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77745" w14:textId="3EE32F62" w:rsidR="004C2BBB" w:rsidRDefault="00407D92" w:rsidP="00584CE9">
      <w:pPr>
        <w:jc w:val="center"/>
      </w:pPr>
      <w:r w:rsidRPr="73CB88F2">
        <w:rPr>
          <w:b/>
          <w:bCs/>
        </w:rPr>
        <w:t xml:space="preserve">Navigating academia during the COVID-19 pandemic: </w:t>
      </w:r>
      <w:r w:rsidRPr="73CB88F2">
        <w:rPr>
          <w:b/>
          <w:bCs/>
          <w:i/>
          <w:iCs/>
        </w:rPr>
        <w:t>Can you do it all?</w:t>
      </w:r>
    </w:p>
    <w:p w14:paraId="5A6305F8" w14:textId="23E8E1AC" w:rsidR="00E269CB" w:rsidRDefault="00E269CB" w:rsidP="00584CE9">
      <w:pPr>
        <w:jc w:val="center"/>
      </w:pPr>
    </w:p>
    <w:p w14:paraId="22B24247" w14:textId="77777777" w:rsidR="00EB1B18" w:rsidRDefault="00EB1B18" w:rsidP="00584CE9">
      <w:pPr>
        <w:rPr>
          <w:b/>
          <w:bCs/>
        </w:rPr>
      </w:pPr>
    </w:p>
    <w:p w14:paraId="5BAB4B1C" w14:textId="24E93C12" w:rsidR="73CB88F2" w:rsidRDefault="00E269CB" w:rsidP="00584CE9">
      <w:pPr>
        <w:rPr>
          <w:b/>
          <w:bCs/>
        </w:rPr>
      </w:pPr>
      <w:r w:rsidRPr="73CB88F2">
        <w:rPr>
          <w:b/>
          <w:bCs/>
        </w:rPr>
        <w:t xml:space="preserve">COVID-19 and </w:t>
      </w:r>
      <w:r w:rsidR="26D48C88" w:rsidRPr="73CB88F2">
        <w:rPr>
          <w:b/>
          <w:bCs/>
        </w:rPr>
        <w:t>A</w:t>
      </w:r>
      <w:r w:rsidRPr="73CB88F2">
        <w:rPr>
          <w:b/>
          <w:bCs/>
        </w:rPr>
        <w:t>cademia</w:t>
      </w:r>
    </w:p>
    <w:p w14:paraId="3CFFDD8D" w14:textId="77777777" w:rsidR="00584CE9" w:rsidRPr="00584CE9" w:rsidRDefault="00584CE9" w:rsidP="00584CE9">
      <w:pPr>
        <w:rPr>
          <w:b/>
          <w:bCs/>
        </w:rPr>
      </w:pPr>
    </w:p>
    <w:p w14:paraId="433F4B57" w14:textId="0A3E3C04" w:rsidR="51356F82" w:rsidRPr="00584CE9" w:rsidRDefault="51356F82" w:rsidP="00584CE9">
      <w:pPr>
        <w:spacing w:line="480" w:lineRule="auto"/>
        <w:ind w:firstLine="720"/>
      </w:pPr>
      <w:r w:rsidRPr="00584CE9">
        <w:t>As new assistant professors</w:t>
      </w:r>
      <w:r w:rsidR="00414141">
        <w:t xml:space="preserve"> </w:t>
      </w:r>
      <w:r w:rsidR="00414141" w:rsidRPr="006D0691">
        <w:rPr>
          <w:highlight w:val="yellow"/>
        </w:rPr>
        <w:t>at universities in the Midwest and Southeastern region of the United States</w:t>
      </w:r>
      <w:r w:rsidRPr="00584CE9">
        <w:t>, th</w:t>
      </w:r>
      <w:r w:rsidR="5FFB9BDE" w:rsidRPr="00584CE9">
        <w:t>e</w:t>
      </w:r>
      <w:r w:rsidRPr="00584CE9">
        <w:t xml:space="preserve"> year </w:t>
      </w:r>
      <w:r w:rsidR="6FD5C20F" w:rsidRPr="00584CE9">
        <w:t xml:space="preserve">2020 </w:t>
      </w:r>
      <w:r w:rsidRPr="00584CE9">
        <w:t>has been no less than a roller</w:t>
      </w:r>
      <w:r w:rsidR="13C9EE68" w:rsidRPr="00584CE9">
        <w:t xml:space="preserve"> coaster ride.</w:t>
      </w:r>
      <w:r w:rsidR="764202C3" w:rsidRPr="00584CE9">
        <w:t xml:space="preserve"> </w:t>
      </w:r>
      <w:r w:rsidR="13C9EE68" w:rsidRPr="00584CE9">
        <w:t xml:space="preserve"> Beginning from defending our dissertations virtually, </w:t>
      </w:r>
      <w:r w:rsidR="5DC5725F" w:rsidRPr="00584CE9">
        <w:t xml:space="preserve">to </w:t>
      </w:r>
      <w:r w:rsidR="13C9EE68" w:rsidRPr="00584CE9">
        <w:t xml:space="preserve">attending a zoom graduation and </w:t>
      </w:r>
      <w:r w:rsidR="6C825BC8" w:rsidRPr="00584CE9">
        <w:t>ultimately</w:t>
      </w:r>
      <w:r w:rsidR="13C9EE68" w:rsidRPr="00584CE9">
        <w:t xml:space="preserve"> starting a new tenure-track position </w:t>
      </w:r>
      <w:r w:rsidR="003262FF" w:rsidRPr="00584CE9">
        <w:t>amid</w:t>
      </w:r>
      <w:r w:rsidR="13C9EE68" w:rsidRPr="00584CE9">
        <w:t xml:space="preserve"> a pandemic</w:t>
      </w:r>
      <w:r w:rsidR="00414141">
        <w:t>,</w:t>
      </w:r>
      <w:r w:rsidR="13C9EE68" w:rsidRPr="00584CE9">
        <w:t xml:space="preserve"> has been </w:t>
      </w:r>
      <w:r w:rsidR="57DCEA73" w:rsidRPr="00584CE9">
        <w:t xml:space="preserve">an interesting experience. </w:t>
      </w:r>
      <w:r w:rsidR="2A7167ED" w:rsidRPr="00584CE9">
        <w:t xml:space="preserve">While </w:t>
      </w:r>
      <w:r w:rsidR="57DCEA73" w:rsidRPr="00584CE9">
        <w:t>this experience</w:t>
      </w:r>
      <w:r w:rsidR="56EE3B44" w:rsidRPr="00584CE9">
        <w:t xml:space="preserve"> has </w:t>
      </w:r>
      <w:r w:rsidR="00BA4DCF">
        <w:t xml:space="preserve">provided </w:t>
      </w:r>
      <w:r w:rsidR="57DCEA73" w:rsidRPr="00584CE9">
        <w:t xml:space="preserve">unique </w:t>
      </w:r>
      <w:proofErr w:type="gramStart"/>
      <w:r w:rsidR="57DCEA73" w:rsidRPr="00584CE9">
        <w:t>learning</w:t>
      </w:r>
      <w:proofErr w:type="gramEnd"/>
      <w:r w:rsidR="57DCEA73" w:rsidRPr="00584CE9">
        <w:t xml:space="preserve"> </w:t>
      </w:r>
      <w:r w:rsidR="6526898F" w:rsidRPr="00584CE9">
        <w:t>opportuniti</w:t>
      </w:r>
      <w:r w:rsidR="7F1D73CE" w:rsidRPr="00584CE9">
        <w:t>es</w:t>
      </w:r>
      <w:r w:rsidR="57DCEA73" w:rsidRPr="00584CE9">
        <w:t xml:space="preserve"> </w:t>
      </w:r>
      <w:r w:rsidR="00BA4DCF">
        <w:t>related</w:t>
      </w:r>
      <w:r w:rsidR="57DCEA73" w:rsidRPr="00584CE9">
        <w:t xml:space="preserve"> to research and te</w:t>
      </w:r>
      <w:r w:rsidR="3F28203E" w:rsidRPr="00584CE9">
        <w:t xml:space="preserve">aching, it has </w:t>
      </w:r>
      <w:r w:rsidR="727AA62C" w:rsidRPr="00584CE9">
        <w:t>occasionally</w:t>
      </w:r>
      <w:r w:rsidR="000B58E1" w:rsidRPr="00584CE9">
        <w:t xml:space="preserve"> been</w:t>
      </w:r>
      <w:r w:rsidR="3F28203E" w:rsidRPr="00584CE9">
        <w:t xml:space="preserve"> trying</w:t>
      </w:r>
      <w:r w:rsidR="003262FF" w:rsidRPr="00584CE9">
        <w:t xml:space="preserve">. </w:t>
      </w:r>
      <w:r w:rsidR="1A930EDC" w:rsidRPr="00584CE9">
        <w:t xml:space="preserve">By sharing our </w:t>
      </w:r>
      <w:r w:rsidR="00414141" w:rsidRPr="006D0691">
        <w:t>teaching and research</w:t>
      </w:r>
      <w:r w:rsidR="00414141">
        <w:t xml:space="preserve"> </w:t>
      </w:r>
      <w:r w:rsidR="1A930EDC" w:rsidRPr="00584CE9">
        <w:t xml:space="preserve">reflections, </w:t>
      </w:r>
      <w:r w:rsidR="003262FF" w:rsidRPr="00584CE9">
        <w:t>we</w:t>
      </w:r>
      <w:r w:rsidR="1A930EDC" w:rsidRPr="00584CE9">
        <w:t xml:space="preserve"> </w:t>
      </w:r>
      <w:r w:rsidR="15122662" w:rsidRPr="00584CE9">
        <w:t xml:space="preserve">summarize some of the best </w:t>
      </w:r>
      <w:r w:rsidR="3B5DD64C" w:rsidRPr="00584CE9">
        <w:t>practices that</w:t>
      </w:r>
      <w:r w:rsidR="15122662" w:rsidRPr="00584CE9">
        <w:t xml:space="preserve"> we benefitted from in our first semester. </w:t>
      </w:r>
      <w:r w:rsidR="07E7FEB3" w:rsidRPr="00584CE9">
        <w:t xml:space="preserve">We will focus on our experiences </w:t>
      </w:r>
      <w:r w:rsidR="00BA4DCF">
        <w:t>and the</w:t>
      </w:r>
      <w:r w:rsidR="07E7FEB3" w:rsidRPr="00584CE9">
        <w:t xml:space="preserve"> </w:t>
      </w:r>
      <w:r w:rsidR="50ED1677" w:rsidRPr="00584CE9">
        <w:t>s</w:t>
      </w:r>
      <w:r w:rsidR="6D52FFF7" w:rsidRPr="00584CE9">
        <w:t>t</w:t>
      </w:r>
      <w:r w:rsidR="4215AC23" w:rsidRPr="00584CE9">
        <w:t xml:space="preserve">rategies that helped us overcome the barriers we faced. </w:t>
      </w:r>
      <w:r w:rsidR="00414141" w:rsidRPr="006D0691">
        <w:rPr>
          <w:highlight w:val="yellow"/>
        </w:rPr>
        <w:t xml:space="preserve">Our experiences will be helpful for international social work educators, both early and mid-career. Throughout this commentary, we describe our strategies with the </w:t>
      </w:r>
      <w:r w:rsidR="00A87B1B" w:rsidRPr="006D0691">
        <w:rPr>
          <w:highlight w:val="yellow"/>
        </w:rPr>
        <w:t>hope</w:t>
      </w:r>
      <w:r w:rsidR="00414141" w:rsidRPr="006D0691">
        <w:rPr>
          <w:highlight w:val="yellow"/>
        </w:rPr>
        <w:t xml:space="preserve"> for other global social work educators to utilize them as useful resources as well.</w:t>
      </w:r>
      <w:r w:rsidR="00414141">
        <w:t xml:space="preserve">  </w:t>
      </w:r>
    </w:p>
    <w:p w14:paraId="4A6EBB05" w14:textId="6A451D95" w:rsidR="73CB88F2" w:rsidRPr="00584CE9" w:rsidRDefault="00E269CB" w:rsidP="00584CE9">
      <w:pPr>
        <w:spacing w:line="480" w:lineRule="auto"/>
        <w:rPr>
          <w:b/>
          <w:bCs/>
        </w:rPr>
      </w:pPr>
      <w:r w:rsidRPr="00584CE9">
        <w:rPr>
          <w:b/>
          <w:bCs/>
        </w:rPr>
        <w:t xml:space="preserve">Our </w:t>
      </w:r>
      <w:r w:rsidR="1EEB8B2C" w:rsidRPr="00584CE9">
        <w:rPr>
          <w:b/>
          <w:bCs/>
        </w:rPr>
        <w:t xml:space="preserve">Positionalities, </w:t>
      </w:r>
      <w:r w:rsidR="59EDDBD6" w:rsidRPr="00584CE9">
        <w:rPr>
          <w:b/>
          <w:bCs/>
        </w:rPr>
        <w:t>R</w:t>
      </w:r>
      <w:r w:rsidR="1EEB8B2C" w:rsidRPr="00584CE9">
        <w:rPr>
          <w:b/>
          <w:bCs/>
        </w:rPr>
        <w:t>oles</w:t>
      </w:r>
      <w:r w:rsidR="00F90F1E">
        <w:rPr>
          <w:b/>
          <w:bCs/>
        </w:rPr>
        <w:t>,</w:t>
      </w:r>
      <w:r w:rsidR="3F64AAEC" w:rsidRPr="00584CE9">
        <w:rPr>
          <w:b/>
          <w:bCs/>
        </w:rPr>
        <w:t xml:space="preserve"> and </w:t>
      </w:r>
      <w:r w:rsidR="7F063D39" w:rsidRPr="00584CE9">
        <w:rPr>
          <w:b/>
          <w:bCs/>
        </w:rPr>
        <w:t>P</w:t>
      </w:r>
      <w:r w:rsidR="3F64AAEC" w:rsidRPr="00584CE9">
        <w:rPr>
          <w:b/>
          <w:bCs/>
        </w:rPr>
        <w:t xml:space="preserve">reparation for the </w:t>
      </w:r>
      <w:r w:rsidR="00414141" w:rsidRPr="006D0691">
        <w:rPr>
          <w:b/>
          <w:bCs/>
          <w:highlight w:val="yellow"/>
        </w:rPr>
        <w:t>Autumn/Fall Semester</w:t>
      </w:r>
      <w:r w:rsidR="00414141">
        <w:rPr>
          <w:b/>
          <w:bCs/>
        </w:rPr>
        <w:t xml:space="preserve"> </w:t>
      </w:r>
    </w:p>
    <w:p w14:paraId="196A5080" w14:textId="4324F8B6" w:rsidR="00A87B1B" w:rsidRDefault="27D4F6B0" w:rsidP="00584CE9">
      <w:pPr>
        <w:spacing w:line="480" w:lineRule="auto"/>
        <w:ind w:firstLine="720"/>
      </w:pPr>
      <w:r w:rsidRPr="00584CE9">
        <w:t xml:space="preserve">We are in two distinct spaces in our lives. </w:t>
      </w:r>
      <w:r w:rsidR="00356F50">
        <w:t xml:space="preserve"> </w:t>
      </w:r>
      <w:r w:rsidR="00356F50" w:rsidRPr="006D0691">
        <w:rPr>
          <w:highlight w:val="yellow"/>
        </w:rPr>
        <w:t>Both authors classify themselves as social work practitioners, resea</w:t>
      </w:r>
      <w:r w:rsidR="00A87B1B" w:rsidRPr="006D0691">
        <w:rPr>
          <w:highlight w:val="yellow"/>
        </w:rPr>
        <w:t>rc</w:t>
      </w:r>
      <w:r w:rsidR="00356F50" w:rsidRPr="006D0691">
        <w:rPr>
          <w:highlight w:val="yellow"/>
        </w:rPr>
        <w:t xml:space="preserve">hers and educators.  The first author is a global social worker with experience working in community-settings in India and the United States. The second author is a licensed social worker </w:t>
      </w:r>
      <w:r w:rsidR="006D0691" w:rsidRPr="006D0691">
        <w:rPr>
          <w:highlight w:val="yellow"/>
        </w:rPr>
        <w:t>whose experience is with children and families primarily within the school setting</w:t>
      </w:r>
      <w:r w:rsidR="00356F50" w:rsidRPr="006D0691">
        <w:rPr>
          <w:highlight w:val="yellow"/>
        </w:rPr>
        <w:t>.</w:t>
      </w:r>
      <w:r w:rsidR="00356F50">
        <w:t xml:space="preserve"> </w:t>
      </w:r>
    </w:p>
    <w:p w14:paraId="0973C866" w14:textId="2AE8172E" w:rsidR="73CB88F2" w:rsidRPr="00584CE9" w:rsidRDefault="00A87B1B" w:rsidP="00584CE9">
      <w:pPr>
        <w:spacing w:line="480" w:lineRule="auto"/>
        <w:ind w:firstLine="720"/>
      </w:pPr>
      <w:r w:rsidRPr="006D0691">
        <w:rPr>
          <w:highlight w:val="yellow"/>
        </w:rPr>
        <w:t xml:space="preserve">Our positionalities impacted our experiences during the pandemic. </w:t>
      </w:r>
      <w:r w:rsidR="00356F50" w:rsidRPr="006D0691">
        <w:rPr>
          <w:highlight w:val="yellow"/>
        </w:rPr>
        <w:t xml:space="preserve">The frequent immigration policy changes under President Trump led to rampant </w:t>
      </w:r>
      <w:r w:rsidR="00D60564">
        <w:rPr>
          <w:highlight w:val="yellow"/>
        </w:rPr>
        <w:t>modifications</w:t>
      </w:r>
      <w:r w:rsidR="00356F50" w:rsidRPr="006D0691">
        <w:rPr>
          <w:highlight w:val="yellow"/>
        </w:rPr>
        <w:t xml:space="preserve"> in the eligibility for obtaining and maintaining work visas (Anderson, 2020; White House Proclamation, 2020); increasing stress.</w:t>
      </w:r>
      <w:r w:rsidR="00356F50">
        <w:t xml:space="preserve">  </w:t>
      </w:r>
      <w:r w:rsidR="27D4F6B0" w:rsidRPr="00584CE9">
        <w:t>The first author</w:t>
      </w:r>
      <w:r w:rsidR="00356F50">
        <w:t xml:space="preserve"> </w:t>
      </w:r>
      <w:r w:rsidR="00356F50" w:rsidRPr="006D0691">
        <w:rPr>
          <w:highlight w:val="yellow"/>
        </w:rPr>
        <w:t>who</w:t>
      </w:r>
      <w:r w:rsidR="00356F50">
        <w:t xml:space="preserve"> </w:t>
      </w:r>
      <w:r w:rsidR="27D4F6B0" w:rsidRPr="00584CE9">
        <w:t xml:space="preserve">is an </w:t>
      </w:r>
      <w:proofErr w:type="gramStart"/>
      <w:r w:rsidR="00356F50" w:rsidRPr="006D0691">
        <w:rPr>
          <w:highlight w:val="yellow"/>
        </w:rPr>
        <w:t>immigrant,</w:t>
      </w:r>
      <w:r w:rsidR="00356F50">
        <w:t xml:space="preserve"> </w:t>
      </w:r>
      <w:r w:rsidR="6D7837F5" w:rsidRPr="00584CE9">
        <w:t xml:space="preserve"> in</w:t>
      </w:r>
      <w:proofErr w:type="gramEnd"/>
      <w:r w:rsidR="6D7837F5" w:rsidRPr="00584CE9">
        <w:t xml:space="preserve"> addition to </w:t>
      </w:r>
      <w:r w:rsidR="6D7837F5" w:rsidRPr="00584CE9">
        <w:lastRenderedPageBreak/>
        <w:t>navigating a new job</w:t>
      </w:r>
      <w:r w:rsidR="000B58E1" w:rsidRPr="00584CE9">
        <w:t>,</w:t>
      </w:r>
      <w:r w:rsidR="6D7837F5" w:rsidRPr="00584CE9">
        <w:t xml:space="preserve"> </w:t>
      </w:r>
      <w:r w:rsidR="2C6885A5" w:rsidRPr="00584CE9">
        <w:t>was constantly weary of t</w:t>
      </w:r>
      <w:r w:rsidR="2C6885A5" w:rsidRPr="006D0691">
        <w:rPr>
          <w:highlight w:val="yellow"/>
        </w:rPr>
        <w:t>he</w:t>
      </w:r>
      <w:r w:rsidR="00356F50" w:rsidRPr="006D0691">
        <w:rPr>
          <w:highlight w:val="yellow"/>
        </w:rPr>
        <w:t>se</w:t>
      </w:r>
      <w:r w:rsidR="2C6885A5" w:rsidRPr="00584CE9">
        <w:t xml:space="preserve"> immigration policy changes impacting her work visa. </w:t>
      </w:r>
      <w:r w:rsidR="00356F50" w:rsidRPr="006D0691">
        <w:rPr>
          <w:highlight w:val="yellow"/>
        </w:rPr>
        <w:t>She</w:t>
      </w:r>
      <w:r w:rsidR="00356F50">
        <w:t xml:space="preserve"> </w:t>
      </w:r>
      <w:r w:rsidR="0750BAFC" w:rsidRPr="00584CE9">
        <w:t xml:space="preserve">was </w:t>
      </w:r>
      <w:r w:rsidR="00356F50" w:rsidRPr="006D0691">
        <w:rPr>
          <w:highlight w:val="yellow"/>
        </w:rPr>
        <w:t>also</w:t>
      </w:r>
      <w:r w:rsidR="00356F50">
        <w:t xml:space="preserve"> </w:t>
      </w:r>
      <w:r w:rsidR="0750BAFC" w:rsidRPr="00584CE9">
        <w:t xml:space="preserve">overwhelmed about having to care for her family remotely due to the travel ban. </w:t>
      </w:r>
      <w:r w:rsidR="2C6885A5" w:rsidRPr="00584CE9">
        <w:t xml:space="preserve">The second author is a mother to a 5-year old boy who </w:t>
      </w:r>
      <w:r w:rsidR="26AA6DE0" w:rsidRPr="00584CE9">
        <w:t>had to sell and buy a new home during the pandemic to ensure she could arrive at her new home to start her son’s school</w:t>
      </w:r>
      <w:r w:rsidR="67971644" w:rsidRPr="00584CE9">
        <w:t xml:space="preserve"> virtually</w:t>
      </w:r>
      <w:r w:rsidR="26AA6DE0" w:rsidRPr="00584CE9">
        <w:t xml:space="preserve"> and </w:t>
      </w:r>
      <w:r w:rsidR="21DEE82D" w:rsidRPr="00584CE9">
        <w:t xml:space="preserve">her new job. </w:t>
      </w:r>
      <w:r w:rsidR="6833D572" w:rsidRPr="00584CE9">
        <w:t>The planning, packing</w:t>
      </w:r>
      <w:r w:rsidR="000B58E1" w:rsidRPr="00584CE9">
        <w:t>,</w:t>
      </w:r>
      <w:r w:rsidR="6833D572" w:rsidRPr="00584CE9">
        <w:t xml:space="preserve"> and moving is never easy. The challenges were heightened because of the added safety precautions and concerns during this pandemic. </w:t>
      </w:r>
      <w:r w:rsidR="21DEE82D" w:rsidRPr="00584CE9">
        <w:t xml:space="preserve">Despite being at two different types of schools </w:t>
      </w:r>
      <w:r w:rsidR="32E37F3D" w:rsidRPr="00584CE9">
        <w:t>of social work</w:t>
      </w:r>
      <w:r w:rsidR="2070A216" w:rsidRPr="00584CE9">
        <w:t>,</w:t>
      </w:r>
      <w:r w:rsidR="32E37F3D" w:rsidRPr="00584CE9">
        <w:t xml:space="preserve"> </w:t>
      </w:r>
      <w:r w:rsidR="21DEE82D" w:rsidRPr="00584CE9">
        <w:t>R1 [very high research activity doctoral universit</w:t>
      </w:r>
      <w:r w:rsidR="568BB09E" w:rsidRPr="00584CE9">
        <w:t>y</w:t>
      </w:r>
      <w:r w:rsidR="21DEE82D" w:rsidRPr="00584CE9">
        <w:t>]</w:t>
      </w:r>
      <w:r w:rsidR="0296E6F2" w:rsidRPr="00584CE9">
        <w:t>,</w:t>
      </w:r>
      <w:r w:rsidR="21DEE82D" w:rsidRPr="00584CE9">
        <w:t xml:space="preserve"> and </w:t>
      </w:r>
      <w:r w:rsidR="1364E82E" w:rsidRPr="00584CE9">
        <w:t xml:space="preserve">R2 [high research activity doctoral </w:t>
      </w:r>
      <w:r w:rsidR="15367417" w:rsidRPr="00584CE9">
        <w:t>university]</w:t>
      </w:r>
      <w:r w:rsidR="65E606C5" w:rsidRPr="00584CE9">
        <w:t>,</w:t>
      </w:r>
      <w:r w:rsidR="15367417" w:rsidRPr="00584CE9">
        <w:t xml:space="preserve"> as classified by the Carnegie classification of institutions of higher education (</w:t>
      </w:r>
      <w:r w:rsidR="2C592F19" w:rsidRPr="00584CE9">
        <w:t>Indiana University Center for Postsecondary Research</w:t>
      </w:r>
      <w:r w:rsidR="64FD2811" w:rsidRPr="00584CE9">
        <w:t>, 2017</w:t>
      </w:r>
      <w:r w:rsidR="15367417" w:rsidRPr="00584CE9">
        <w:t>), our experiences</w:t>
      </w:r>
      <w:r w:rsidR="72A5488D" w:rsidRPr="00584CE9">
        <w:t xml:space="preserve"> about navigating academia</w:t>
      </w:r>
      <w:r w:rsidR="15367417" w:rsidRPr="00584CE9">
        <w:t xml:space="preserve"> were not disparate. </w:t>
      </w:r>
    </w:p>
    <w:p w14:paraId="555EC4F6" w14:textId="75A02B8D" w:rsidR="73CB88F2" w:rsidRPr="00584CE9" w:rsidRDefault="15683103" w:rsidP="00584CE9">
      <w:pPr>
        <w:spacing w:line="480" w:lineRule="auto"/>
        <w:ind w:firstLine="720"/>
      </w:pPr>
      <w:r w:rsidRPr="00584CE9">
        <w:rPr>
          <w:b/>
          <w:bCs/>
          <w:i/>
          <w:iCs/>
        </w:rPr>
        <w:t xml:space="preserve">Getting </w:t>
      </w:r>
      <w:r w:rsidR="00A87B1B" w:rsidRPr="006D0691">
        <w:rPr>
          <w:b/>
          <w:bCs/>
          <w:i/>
          <w:iCs/>
          <w:highlight w:val="yellow"/>
        </w:rPr>
        <w:t>the</w:t>
      </w:r>
      <w:r w:rsidR="00A87B1B" w:rsidRPr="00584CE9">
        <w:rPr>
          <w:b/>
          <w:bCs/>
          <w:i/>
          <w:iCs/>
        </w:rPr>
        <w:t xml:space="preserve"> </w:t>
      </w:r>
      <w:r w:rsidR="00F90F1E">
        <w:rPr>
          <w:b/>
          <w:bCs/>
          <w:i/>
          <w:iCs/>
        </w:rPr>
        <w:t>p</w:t>
      </w:r>
      <w:r w:rsidRPr="00584CE9">
        <w:rPr>
          <w:b/>
          <w:bCs/>
          <w:i/>
          <w:iCs/>
        </w:rPr>
        <w:t xml:space="preserve">ublications. </w:t>
      </w:r>
      <w:r w:rsidR="7028CFC3" w:rsidRPr="00584CE9">
        <w:t>In academia we have often heard fellow academics discern that publications are a valuable currency</w:t>
      </w:r>
      <w:r w:rsidR="1F037C06" w:rsidRPr="00584CE9">
        <w:t xml:space="preserve"> (</w:t>
      </w:r>
      <w:r w:rsidR="47D14EBC" w:rsidRPr="00584CE9">
        <w:t>Fogarty, 2009</w:t>
      </w:r>
      <w:r w:rsidR="000B58E1" w:rsidRPr="00584CE9">
        <w:t>; Ye, 2019</w:t>
      </w:r>
      <w:r w:rsidR="1F037C06" w:rsidRPr="00584CE9">
        <w:t>)</w:t>
      </w:r>
      <w:r w:rsidR="7028CFC3" w:rsidRPr="00584CE9">
        <w:t xml:space="preserve">. </w:t>
      </w:r>
      <w:r w:rsidR="52ED8CD5" w:rsidRPr="00584CE9">
        <w:t>Additionally, in speaking with mentors and other faculty at our respective institutions, we were explained the importance of frontloading publications.</w:t>
      </w:r>
      <w:r w:rsidR="00356F50">
        <w:t xml:space="preserve"> </w:t>
      </w:r>
      <w:r w:rsidR="00356F50" w:rsidRPr="006D0691">
        <w:rPr>
          <w:highlight w:val="yellow"/>
        </w:rPr>
        <w:t>Frontloading publications refers to submitting maximum number of publications during early years of one’s career to ease out the expectations of tenure</w:t>
      </w:r>
      <w:r w:rsidR="00356F50">
        <w:t xml:space="preserve">. </w:t>
      </w:r>
      <w:r w:rsidR="52ED8CD5" w:rsidRPr="00584CE9">
        <w:t xml:space="preserve"> </w:t>
      </w:r>
      <w:r w:rsidR="243C0532" w:rsidRPr="00584CE9">
        <w:t>Following the</w:t>
      </w:r>
      <w:r w:rsidR="5F23A76D" w:rsidRPr="00584CE9">
        <w:t xml:space="preserve"> advice</w:t>
      </w:r>
      <w:r w:rsidR="243C0532" w:rsidRPr="00584CE9">
        <w:t xml:space="preserve">, we decided to collaboratively make a plan to gather this currency. </w:t>
      </w:r>
      <w:r w:rsidR="755C0D31" w:rsidRPr="00584CE9">
        <w:t xml:space="preserve">The National Center for Faculty Development and </w:t>
      </w:r>
      <w:r w:rsidR="5A92FA3B" w:rsidRPr="00584CE9">
        <w:t>Diversity</w:t>
      </w:r>
      <w:r w:rsidR="5E4CBC9F" w:rsidRPr="00584CE9">
        <w:t xml:space="preserve"> (</w:t>
      </w:r>
      <w:r w:rsidR="2750D1AA" w:rsidRPr="00584CE9">
        <w:t>NCFDD,</w:t>
      </w:r>
      <w:r w:rsidR="529F75E7" w:rsidRPr="00584CE9">
        <w:t xml:space="preserve"> n.d.</w:t>
      </w:r>
      <w:r w:rsidR="5E4CBC9F" w:rsidRPr="00584CE9">
        <w:t>) has a gamut of resources that can support planning for the semester and academic writing.</w:t>
      </w:r>
      <w:r w:rsidR="4136A708" w:rsidRPr="00584CE9">
        <w:t xml:space="preserve"> Using their approach, we ensured that </w:t>
      </w:r>
      <w:r w:rsidR="06AA0F2A" w:rsidRPr="00584CE9">
        <w:t>despite the mayhem that the pandemic brought into our lives, we spent at least 30 minutes</w:t>
      </w:r>
      <w:r w:rsidR="000B58E1" w:rsidRPr="00584CE9">
        <w:t>,</w:t>
      </w:r>
      <w:r w:rsidR="06AA0F2A" w:rsidRPr="00584CE9">
        <w:t xml:space="preserve"> if not more</w:t>
      </w:r>
      <w:r w:rsidR="000B58E1" w:rsidRPr="00584CE9">
        <w:t>,</w:t>
      </w:r>
      <w:r w:rsidR="06AA0F2A" w:rsidRPr="00584CE9">
        <w:t xml:space="preserve"> </w:t>
      </w:r>
      <w:r w:rsidR="4EC3D046" w:rsidRPr="00584CE9">
        <w:t>writin</w:t>
      </w:r>
      <w:r w:rsidR="06AA0F2A" w:rsidRPr="00584CE9">
        <w:t>g</w:t>
      </w:r>
      <w:r w:rsidR="4FB6B77F" w:rsidRPr="00584CE9">
        <w:t xml:space="preserve"> </w:t>
      </w:r>
      <w:r w:rsidR="7E166DC7" w:rsidRPr="00584CE9">
        <w:t>every day</w:t>
      </w:r>
      <w:r w:rsidR="06AA0F2A" w:rsidRPr="00584CE9">
        <w:t xml:space="preserve">. </w:t>
      </w:r>
      <w:r w:rsidR="00356F50" w:rsidRPr="006D0691">
        <w:rPr>
          <w:highlight w:val="yellow"/>
        </w:rPr>
        <w:t xml:space="preserve">This type of writing style is also known as ‘snack writing’ which translates into writing for short periods of time </w:t>
      </w:r>
      <w:r w:rsidR="00C20F91" w:rsidRPr="006D0691">
        <w:rPr>
          <w:highlight w:val="yellow"/>
        </w:rPr>
        <w:t xml:space="preserve">each day or several times a day as compared to writing for longer durations (Murray, 2014). While this style may be relevant for scholars at any stage, it can especially be helpful for early career scholars who may be trying to actively plan </w:t>
      </w:r>
      <w:r w:rsidR="00C20F91" w:rsidRPr="006D0691">
        <w:rPr>
          <w:highlight w:val="yellow"/>
        </w:rPr>
        <w:lastRenderedPageBreak/>
        <w:t>and build their scholarship.  To support each other, we</w:t>
      </w:r>
      <w:r w:rsidR="00C20F91">
        <w:t xml:space="preserve"> </w:t>
      </w:r>
      <w:r w:rsidR="49C05ECD" w:rsidRPr="00584CE9">
        <w:t xml:space="preserve">served as peer mentors and accountability partners </w:t>
      </w:r>
      <w:r w:rsidR="00C20F91" w:rsidRPr="006D0691">
        <w:rPr>
          <w:highlight w:val="yellow"/>
        </w:rPr>
        <w:t>to ensure</w:t>
      </w:r>
      <w:r w:rsidR="49C05ECD" w:rsidRPr="006D0691">
        <w:rPr>
          <w:highlight w:val="yellow"/>
        </w:rPr>
        <w:t xml:space="preserve"> </w:t>
      </w:r>
      <w:r w:rsidR="00C20F91" w:rsidRPr="006D0691">
        <w:rPr>
          <w:highlight w:val="yellow"/>
        </w:rPr>
        <w:t>that we met</w:t>
      </w:r>
      <w:r w:rsidR="49C05ECD" w:rsidRPr="00584CE9">
        <w:t xml:space="preserve"> our own individual goals. </w:t>
      </w:r>
      <w:r w:rsidR="06AA0F2A" w:rsidRPr="00584CE9">
        <w:t xml:space="preserve">In doing so, by the summer of 2020, we were </w:t>
      </w:r>
      <w:r w:rsidR="3FE061AF" w:rsidRPr="00584CE9">
        <w:t xml:space="preserve">each </w:t>
      </w:r>
      <w:r w:rsidR="06AA0F2A" w:rsidRPr="00584CE9">
        <w:t xml:space="preserve">able to submit </w:t>
      </w:r>
      <w:r w:rsidR="41C39051" w:rsidRPr="00584CE9">
        <w:t xml:space="preserve">half a dozen publications each. </w:t>
      </w:r>
    </w:p>
    <w:p w14:paraId="0F568A37" w14:textId="39ECD5C3" w:rsidR="27F4A50C" w:rsidRPr="00584CE9" w:rsidRDefault="27F4A50C" w:rsidP="00584CE9">
      <w:pPr>
        <w:spacing w:line="480" w:lineRule="auto"/>
        <w:ind w:firstLine="720"/>
      </w:pPr>
      <w:r w:rsidRPr="00584CE9">
        <w:t>At times, our days were long</w:t>
      </w:r>
      <w:r w:rsidR="775E936E" w:rsidRPr="00584CE9">
        <w:t>,</w:t>
      </w:r>
      <w:r w:rsidRPr="00584CE9">
        <w:t xml:space="preserve"> which involved caring for a parent</w:t>
      </w:r>
      <w:r w:rsidR="47E9DC96" w:rsidRPr="00584CE9">
        <w:t xml:space="preserve"> or family member</w:t>
      </w:r>
      <w:r w:rsidRPr="00584CE9">
        <w:t>, childcare,</w:t>
      </w:r>
      <w:r w:rsidR="5E7DFBD1" w:rsidRPr="00584CE9">
        <w:t xml:space="preserve"> and</w:t>
      </w:r>
      <w:r w:rsidRPr="00584CE9">
        <w:t xml:space="preserve"> </w:t>
      </w:r>
      <w:r w:rsidR="1D6FACE9" w:rsidRPr="00584CE9">
        <w:t>stocking up on supplies due to the ongoing challenges of the pandemic</w:t>
      </w:r>
      <w:r w:rsidR="6273B36F" w:rsidRPr="00584CE9">
        <w:t xml:space="preserve">. But whatever the day looked </w:t>
      </w:r>
      <w:r w:rsidR="00A71650" w:rsidRPr="00584CE9">
        <w:t>like;</w:t>
      </w:r>
      <w:r w:rsidR="6273B36F" w:rsidRPr="00584CE9">
        <w:t xml:space="preserve"> we tried our best to incorporate our writing time. Some days were better than other</w:t>
      </w:r>
      <w:r w:rsidR="00F90F1E">
        <w:t>s</w:t>
      </w:r>
      <w:r w:rsidR="6273B36F" w:rsidRPr="00584CE9">
        <w:t xml:space="preserve"> with more uninterrupted writing time. </w:t>
      </w:r>
      <w:r w:rsidR="453D1D54" w:rsidRPr="00584CE9">
        <w:t xml:space="preserve">In addition to working on publications, </w:t>
      </w:r>
      <w:r w:rsidR="51E885C3" w:rsidRPr="00584CE9">
        <w:t xml:space="preserve">our task was to also find local community partners and collaborators at our new institutions. That is </w:t>
      </w:r>
      <w:r w:rsidR="3E13E956" w:rsidRPr="00584CE9">
        <w:t>where we began our journey o</w:t>
      </w:r>
      <w:r w:rsidR="27A6E166" w:rsidRPr="00584CE9">
        <w:t>f</w:t>
      </w:r>
      <w:r w:rsidR="3E13E956" w:rsidRPr="00584CE9">
        <w:t xml:space="preserve"> being </w:t>
      </w:r>
      <w:r w:rsidR="1AF64D13" w:rsidRPr="00584CE9">
        <w:t>i</w:t>
      </w:r>
      <w:r w:rsidR="3E13E956" w:rsidRPr="00584CE9">
        <w:t xml:space="preserve">n an unprecedented number of zoom meetings. </w:t>
      </w:r>
      <w:r w:rsidR="00A71650" w:rsidRPr="00584CE9">
        <w:t>Like</w:t>
      </w:r>
      <w:r w:rsidR="3E13E956" w:rsidRPr="00584CE9">
        <w:t xml:space="preserve"> others, we were </w:t>
      </w:r>
      <w:r w:rsidR="5FE2C954" w:rsidRPr="00584CE9">
        <w:t>inundated</w:t>
      </w:r>
      <w:r w:rsidR="3E13E956" w:rsidRPr="00584CE9">
        <w:t xml:space="preserve"> with email</w:t>
      </w:r>
      <w:r w:rsidR="090F2BC6" w:rsidRPr="00584CE9">
        <w:t>s,</w:t>
      </w:r>
      <w:r w:rsidR="3E13E956" w:rsidRPr="00584CE9">
        <w:t xml:space="preserve"> responses, </w:t>
      </w:r>
      <w:r w:rsidR="00F90F1E">
        <w:t xml:space="preserve">and </w:t>
      </w:r>
      <w:r w:rsidR="3E13E956" w:rsidRPr="00584CE9">
        <w:t xml:space="preserve">had a long list of </w:t>
      </w:r>
      <w:r w:rsidR="46B95F51" w:rsidRPr="00584CE9">
        <w:t>follow-ups</w:t>
      </w:r>
      <w:r w:rsidR="3E13E956" w:rsidRPr="00584CE9">
        <w:t xml:space="preserve"> (which we are updating even right now)</w:t>
      </w:r>
      <w:r w:rsidR="56AA8348" w:rsidRPr="00584CE9">
        <w:t xml:space="preserve"> </w:t>
      </w:r>
      <w:r w:rsidR="398F9F42" w:rsidRPr="00584CE9">
        <w:t>while</w:t>
      </w:r>
      <w:r w:rsidR="56AA8348" w:rsidRPr="00584CE9">
        <w:t xml:space="preserve"> navigating how to</w:t>
      </w:r>
      <w:r w:rsidR="00A71650" w:rsidRPr="00584CE9">
        <w:t xml:space="preserve"> get a head start with research virtually. </w:t>
      </w:r>
    </w:p>
    <w:p w14:paraId="28593747" w14:textId="23B0EC13" w:rsidR="73CB88F2" w:rsidRPr="00584CE9" w:rsidRDefault="56AA8348" w:rsidP="00584CE9">
      <w:pPr>
        <w:spacing w:line="480" w:lineRule="auto"/>
        <w:ind w:firstLine="720"/>
      </w:pPr>
      <w:r w:rsidRPr="00584CE9">
        <w:t>For me (AR), it was helpful to build on e</w:t>
      </w:r>
      <w:r w:rsidR="5FD4B672" w:rsidRPr="00584CE9">
        <w:t xml:space="preserve">xisting relationships and tap into the </w:t>
      </w:r>
      <w:r w:rsidR="0AEE75F7" w:rsidRPr="00584CE9">
        <w:t>connection</w:t>
      </w:r>
      <w:r w:rsidR="5FD4B672" w:rsidRPr="00584CE9">
        <w:t xml:space="preserve">s that the university and research centers already had. I made it a point to set up at least 2-3 meetings a week with potential collaborators. </w:t>
      </w:r>
      <w:r w:rsidR="234C2A1B" w:rsidRPr="00584CE9">
        <w:t>I (KR) took a similar approach however</w:t>
      </w:r>
      <w:r w:rsidR="00A71650" w:rsidRPr="00584CE9">
        <w:t>,</w:t>
      </w:r>
      <w:r w:rsidR="234C2A1B" w:rsidRPr="00584CE9">
        <w:t xml:space="preserve"> it occurred after I had re-located</w:t>
      </w:r>
      <w:r w:rsidR="00A71650" w:rsidRPr="00584CE9">
        <w:t>,</w:t>
      </w:r>
      <w:r w:rsidR="234C2A1B" w:rsidRPr="00584CE9">
        <w:t xml:space="preserve"> and my family and I settled </w:t>
      </w:r>
      <w:r w:rsidR="44F16CF6" w:rsidRPr="00584CE9">
        <w:t>into</w:t>
      </w:r>
      <w:r w:rsidR="234C2A1B" w:rsidRPr="00584CE9">
        <w:t xml:space="preserve"> our new house. My faculty mentor and a staff member in the social work f</w:t>
      </w:r>
      <w:r w:rsidR="6AA35ADF" w:rsidRPr="00584CE9">
        <w:t xml:space="preserve">ield office </w:t>
      </w:r>
      <w:r w:rsidR="00A71650" w:rsidRPr="00584CE9">
        <w:t>helped facilitate</w:t>
      </w:r>
      <w:r w:rsidR="6AA35ADF" w:rsidRPr="00584CE9">
        <w:t xml:space="preserve"> connections with other faculty on campus and community partners. </w:t>
      </w:r>
      <w:r w:rsidR="00A71650" w:rsidRPr="00584CE9">
        <w:t>Collaboration</w:t>
      </w:r>
      <w:r w:rsidR="5FD4B672" w:rsidRPr="00584CE9">
        <w:t xml:space="preserve"> also relates to getting our publication</w:t>
      </w:r>
      <w:r w:rsidR="2CC3479A" w:rsidRPr="00584CE9">
        <w:t xml:space="preserve"> expectations for tenure. Writing in teams and with collaborators who are as motivated as I am has helped me </w:t>
      </w:r>
      <w:r w:rsidR="1B623793" w:rsidRPr="00584CE9">
        <w:t>stay</w:t>
      </w:r>
      <w:r w:rsidR="2CC3479A" w:rsidRPr="00584CE9">
        <w:t xml:space="preserve"> productive while</w:t>
      </w:r>
      <w:r w:rsidR="672BDB0B" w:rsidRPr="00584CE9">
        <w:t xml:space="preserve"> sharing the load of being on manuscripts and research projects with collaborators. </w:t>
      </w:r>
      <w:r w:rsidR="1A3ECD57" w:rsidRPr="00584CE9">
        <w:t xml:space="preserve">Moreover, considering it takes time to develop relationships with community partners, we actively sought to gain </w:t>
      </w:r>
      <w:r w:rsidR="08F6F9FE" w:rsidRPr="00584CE9">
        <w:t xml:space="preserve">secondary data </w:t>
      </w:r>
      <w:r w:rsidR="00A71650" w:rsidRPr="00584CE9">
        <w:t xml:space="preserve">access </w:t>
      </w:r>
      <w:r w:rsidR="08F6F9FE" w:rsidRPr="00584CE9">
        <w:t xml:space="preserve">that we could analyze and use to </w:t>
      </w:r>
      <w:r w:rsidR="003262FF" w:rsidRPr="00584CE9">
        <w:t xml:space="preserve">promptly </w:t>
      </w:r>
      <w:r w:rsidR="08F6F9FE" w:rsidRPr="00584CE9">
        <w:t xml:space="preserve">publish studies. </w:t>
      </w:r>
      <w:r w:rsidR="00C20F91" w:rsidRPr="006D0691">
        <w:rPr>
          <w:highlight w:val="yellow"/>
        </w:rPr>
        <w:t xml:space="preserve">Both of us sought the guidance and mentorship of faculty </w:t>
      </w:r>
      <w:r w:rsidR="00C20F91" w:rsidRPr="006D0691">
        <w:rPr>
          <w:highlight w:val="yellow"/>
        </w:rPr>
        <w:lastRenderedPageBreak/>
        <w:t>mentors at our schools to strategically develop a scholarship plan which can be beneficial for early career scholars.</w:t>
      </w:r>
      <w:r w:rsidR="00C20F91">
        <w:t xml:space="preserve"> </w:t>
      </w:r>
    </w:p>
    <w:p w14:paraId="2305BBFA" w14:textId="4CD91DEB" w:rsidR="73CB88F2" w:rsidRPr="00584CE9" w:rsidRDefault="41B1FF6E" w:rsidP="00584CE9">
      <w:pPr>
        <w:spacing w:line="480" w:lineRule="auto"/>
        <w:ind w:firstLine="720"/>
        <w:jc w:val="both"/>
      </w:pPr>
      <w:r w:rsidRPr="00584CE9">
        <w:rPr>
          <w:b/>
          <w:bCs/>
          <w:i/>
          <w:iCs/>
        </w:rPr>
        <w:t xml:space="preserve">Teaching virtually. </w:t>
      </w:r>
      <w:r w:rsidR="691FD805" w:rsidRPr="00584CE9">
        <w:t>As assistant professors, we are also educators. In my (AR) university, being educators who can p</w:t>
      </w:r>
      <w:r w:rsidR="3E47FB26" w:rsidRPr="00584CE9">
        <w:t xml:space="preserve">rovide </w:t>
      </w:r>
      <w:r w:rsidR="00A71650" w:rsidRPr="00584CE9">
        <w:t xml:space="preserve">students </w:t>
      </w:r>
      <w:r w:rsidR="3E47FB26" w:rsidRPr="00584CE9">
        <w:t xml:space="preserve">a pathway to be successful is </w:t>
      </w:r>
      <w:r w:rsidR="66E9B2F8" w:rsidRPr="00584CE9">
        <w:t xml:space="preserve">valued. However, there are several challenges </w:t>
      </w:r>
      <w:r w:rsidR="689DF150" w:rsidRPr="00584CE9">
        <w:t>with</w:t>
      </w:r>
      <w:r w:rsidR="66E9B2F8" w:rsidRPr="00584CE9">
        <w:t xml:space="preserve"> teaching online. We will detail some of our best practices </w:t>
      </w:r>
      <w:r w:rsidR="47A39AED" w:rsidRPr="00584CE9">
        <w:t xml:space="preserve">that helped us organize and structure our classes. </w:t>
      </w:r>
    </w:p>
    <w:p w14:paraId="0E9ED63C" w14:textId="78A86C25" w:rsidR="73CB88F2" w:rsidRPr="00584CE9" w:rsidRDefault="6613FF31" w:rsidP="00584CE9">
      <w:pPr>
        <w:spacing w:line="480" w:lineRule="auto"/>
        <w:ind w:firstLine="720"/>
        <w:jc w:val="both"/>
      </w:pPr>
      <w:r w:rsidRPr="00584CE9">
        <w:t>We began by meeting other instructors who had taught the course previously to obtain materials, clarify assignments</w:t>
      </w:r>
      <w:r w:rsidR="00F90F1E">
        <w:t>,</w:t>
      </w:r>
      <w:r w:rsidRPr="00584CE9">
        <w:t xml:space="preserve"> and request any </w:t>
      </w:r>
      <w:r w:rsidR="00A71650" w:rsidRPr="00584CE9">
        <w:t xml:space="preserve">available </w:t>
      </w:r>
      <w:r w:rsidRPr="00584CE9">
        <w:t>supplemental material</w:t>
      </w:r>
      <w:r w:rsidR="00A71650" w:rsidRPr="00584CE9">
        <w:t>.</w:t>
      </w:r>
      <w:r w:rsidRPr="00584CE9">
        <w:t xml:space="preserve"> </w:t>
      </w:r>
      <w:r w:rsidR="7F3B0573" w:rsidRPr="00584CE9">
        <w:t>We were fortunate to have support from others at our universities. Despite the support, we still had the daunting task of adapting the content to an online course</w:t>
      </w:r>
      <w:r w:rsidR="00A71650" w:rsidRPr="00584CE9">
        <w:t>,</w:t>
      </w:r>
      <w:r w:rsidR="7F3B0573" w:rsidRPr="00584CE9">
        <w:t xml:space="preserve"> which is how our universities de</w:t>
      </w:r>
      <w:r w:rsidR="1FA123B8" w:rsidRPr="00584CE9">
        <w:t>cided to offer classes this semester</w:t>
      </w:r>
      <w:r w:rsidR="00F90F1E">
        <w:t xml:space="preserve"> or allowed faculty </w:t>
      </w:r>
      <w:r w:rsidR="00C43A75">
        <w:t xml:space="preserve">to </w:t>
      </w:r>
      <w:r w:rsidR="00AD57B4">
        <w:t>decide</w:t>
      </w:r>
      <w:r w:rsidR="1FA123B8" w:rsidRPr="00584CE9">
        <w:t xml:space="preserve">. </w:t>
      </w:r>
      <w:r w:rsidRPr="00584CE9">
        <w:t>Central to both our teaching philosophies is active engagement of students</w:t>
      </w:r>
      <w:r w:rsidR="7F5E49CB" w:rsidRPr="00584CE9">
        <w:t xml:space="preserve"> (Fink, 201</w:t>
      </w:r>
      <w:r w:rsidR="00155B69">
        <w:t>3</w:t>
      </w:r>
      <w:r w:rsidR="7F5E49CB" w:rsidRPr="00584CE9">
        <w:t>)</w:t>
      </w:r>
      <w:r w:rsidRPr="00584CE9">
        <w:t xml:space="preserve">. </w:t>
      </w:r>
      <w:r w:rsidR="5165B2BF" w:rsidRPr="00584CE9">
        <w:t xml:space="preserve">Therefore, we </w:t>
      </w:r>
      <w:r w:rsidR="00AD57B4">
        <w:t xml:space="preserve">thoughtfully and </w:t>
      </w:r>
      <w:r w:rsidR="4BBEEFDA" w:rsidRPr="00584CE9">
        <w:t xml:space="preserve">critically </w:t>
      </w:r>
      <w:r w:rsidR="00AD57B4" w:rsidRPr="00584CE9">
        <w:t>examin</w:t>
      </w:r>
      <w:r w:rsidR="00AD57B4">
        <w:t>ed</w:t>
      </w:r>
      <w:r w:rsidR="00AD57B4" w:rsidRPr="00584CE9">
        <w:t xml:space="preserve"> </w:t>
      </w:r>
      <w:r w:rsidR="4BBEEFDA" w:rsidRPr="00584CE9">
        <w:t>how students could best engage with the course content. This led us to look outside of the course material and identify supplemental videos, podcasts</w:t>
      </w:r>
      <w:r w:rsidR="2602ACB1" w:rsidRPr="00584CE9">
        <w:t xml:space="preserve"> (</w:t>
      </w:r>
      <w:proofErr w:type="spellStart"/>
      <w:r w:rsidR="4153FB31" w:rsidRPr="00584CE9">
        <w:t>Gaden</w:t>
      </w:r>
      <w:proofErr w:type="spellEnd"/>
      <w:r w:rsidR="4153FB31" w:rsidRPr="00584CE9">
        <w:t>, 20</w:t>
      </w:r>
      <w:r w:rsidR="00114A93">
        <w:t>09</w:t>
      </w:r>
      <w:r w:rsidR="2602ACB1" w:rsidRPr="00584CE9">
        <w:t>)</w:t>
      </w:r>
      <w:r w:rsidR="0878A148" w:rsidRPr="00584CE9">
        <w:t>,</w:t>
      </w:r>
      <w:r w:rsidR="4BBEEFDA" w:rsidRPr="00584CE9">
        <w:t xml:space="preserve"> design assignme</w:t>
      </w:r>
      <w:r w:rsidR="10F567F2" w:rsidRPr="00584CE9">
        <w:t>nts</w:t>
      </w:r>
      <w:r w:rsidR="00A71650" w:rsidRPr="00584CE9">
        <w:t>,</w:t>
      </w:r>
      <w:r w:rsidR="10F567F2" w:rsidRPr="00584CE9">
        <w:t xml:space="preserve"> and simulation activities that could allow students to take on an active role in their own learning. </w:t>
      </w:r>
      <w:r w:rsidR="0070711D">
        <w:t xml:space="preserve"> </w:t>
      </w:r>
      <w:r w:rsidR="0070711D" w:rsidRPr="006D0691">
        <w:rPr>
          <w:highlight w:val="yellow"/>
        </w:rPr>
        <w:t>Both our universities promote active learning in the classroom</w:t>
      </w:r>
      <w:r w:rsidR="00B6354E" w:rsidRPr="006D0691">
        <w:rPr>
          <w:highlight w:val="yellow"/>
        </w:rPr>
        <w:t>,</w:t>
      </w:r>
      <w:r w:rsidR="0070711D" w:rsidRPr="006D0691">
        <w:rPr>
          <w:highlight w:val="yellow"/>
        </w:rPr>
        <w:t xml:space="preserve"> and</w:t>
      </w:r>
      <w:r w:rsidR="00B6354E" w:rsidRPr="006D0691">
        <w:rPr>
          <w:highlight w:val="yellow"/>
        </w:rPr>
        <w:t>,</w:t>
      </w:r>
      <w:r w:rsidR="0070711D" w:rsidRPr="006D0691">
        <w:rPr>
          <w:highlight w:val="yellow"/>
        </w:rPr>
        <w:t xml:space="preserve"> evidence indicates that this style of learning promotes the acquisition of higher level of skills and capabilities among students (</w:t>
      </w:r>
      <w:proofErr w:type="spellStart"/>
      <w:r w:rsidR="0070711D" w:rsidRPr="006D0691">
        <w:rPr>
          <w:highlight w:val="yellow"/>
        </w:rPr>
        <w:t>Gifkins</w:t>
      </w:r>
      <w:proofErr w:type="spellEnd"/>
      <w:r w:rsidR="0070711D" w:rsidRPr="006D0691">
        <w:rPr>
          <w:highlight w:val="yellow"/>
        </w:rPr>
        <w:t>, 2015</w:t>
      </w:r>
      <w:r w:rsidR="00F41EA6" w:rsidRPr="006D0691">
        <w:rPr>
          <w:highlight w:val="yellow"/>
        </w:rPr>
        <w:t>; Wenham, 2020</w:t>
      </w:r>
      <w:r w:rsidR="0070711D" w:rsidRPr="006D0691">
        <w:rPr>
          <w:highlight w:val="yellow"/>
        </w:rPr>
        <w:t>). To further engaged learning, o</w:t>
      </w:r>
      <w:r w:rsidR="22FC389C" w:rsidRPr="00584CE9">
        <w:t>ur summer was also filled with a series of training</w:t>
      </w:r>
      <w:r w:rsidR="003262FF" w:rsidRPr="00584CE9">
        <w:t>s</w:t>
      </w:r>
      <w:r w:rsidR="22FC389C" w:rsidRPr="00584CE9">
        <w:t xml:space="preserve"> designed to structure online classes and make them more accessible. </w:t>
      </w:r>
    </w:p>
    <w:p w14:paraId="413E0B03" w14:textId="66C0C76D" w:rsidR="73CB88F2" w:rsidRPr="00584CE9" w:rsidRDefault="22FC389C" w:rsidP="00584CE9">
      <w:pPr>
        <w:spacing w:line="480" w:lineRule="auto"/>
        <w:ind w:firstLine="720"/>
        <w:jc w:val="both"/>
      </w:pPr>
      <w:r w:rsidRPr="00584CE9">
        <w:t>Zoom fatigue is real! To minimize that, we both constructed a flipped classroom</w:t>
      </w:r>
      <w:r w:rsidR="4F93931C" w:rsidRPr="00584CE9">
        <w:t xml:space="preserve"> (</w:t>
      </w:r>
      <w:proofErr w:type="spellStart"/>
      <w:r w:rsidR="4622B57D" w:rsidRPr="00584CE9">
        <w:t>Nilson</w:t>
      </w:r>
      <w:proofErr w:type="spellEnd"/>
      <w:r w:rsidR="4622B57D" w:rsidRPr="00584CE9">
        <w:t>, 2016</w:t>
      </w:r>
      <w:r w:rsidR="4F93931C" w:rsidRPr="00584CE9">
        <w:t>)</w:t>
      </w:r>
      <w:r w:rsidRPr="00584CE9">
        <w:t xml:space="preserve">. </w:t>
      </w:r>
      <w:r w:rsidR="00B34C6E" w:rsidRPr="006D0691">
        <w:rPr>
          <w:highlight w:val="yellow"/>
        </w:rPr>
        <w:t>In this style of classroom our focus was on providing engaged learning opportunities rather than lecturing. Both of us briefly reviewed the content that students had read and listened to via their lecture recordings during the previous week.</w:t>
      </w:r>
      <w:r w:rsidR="00B34C6E">
        <w:t xml:space="preserve"> </w:t>
      </w:r>
      <w:r w:rsidR="14E71AF4" w:rsidRPr="00584CE9">
        <w:t xml:space="preserve">Our classes included both a synchronous and </w:t>
      </w:r>
      <w:r w:rsidR="14E71AF4" w:rsidRPr="00584CE9">
        <w:lastRenderedPageBreak/>
        <w:t xml:space="preserve">asynchronous </w:t>
      </w:r>
      <w:r w:rsidR="390A37DF" w:rsidRPr="00584CE9">
        <w:t>component</w:t>
      </w:r>
      <w:r w:rsidR="14E71AF4" w:rsidRPr="00584CE9">
        <w:t xml:space="preserve">. </w:t>
      </w:r>
      <w:r w:rsidR="4C9EC734" w:rsidRPr="00584CE9">
        <w:t>The synchronous session</w:t>
      </w:r>
      <w:r w:rsidR="00DC664B">
        <w:t>s</w:t>
      </w:r>
      <w:r w:rsidR="4C9EC734" w:rsidRPr="00584CE9">
        <w:t xml:space="preserve"> lasted approximately an hour</w:t>
      </w:r>
      <w:r w:rsidR="343A85A9" w:rsidRPr="00584CE9">
        <w:t xml:space="preserve"> and a half</w:t>
      </w:r>
      <w:r w:rsidR="4C9EC734" w:rsidRPr="00584CE9">
        <w:t>. Asynchronously</w:t>
      </w:r>
      <w:r w:rsidR="6EE05810" w:rsidRPr="00584CE9">
        <w:t>,</w:t>
      </w:r>
      <w:r w:rsidR="4C9EC734" w:rsidRPr="00584CE9">
        <w:t xml:space="preserve"> students were expected to engage with the </w:t>
      </w:r>
      <w:r w:rsidR="00A71650" w:rsidRPr="00584CE9">
        <w:t xml:space="preserve">week’s </w:t>
      </w:r>
      <w:r w:rsidR="4C9EC734" w:rsidRPr="00584CE9">
        <w:t xml:space="preserve">content through readings, lectures, discussion posts etc. </w:t>
      </w:r>
      <w:r w:rsidR="00A71650" w:rsidRPr="00584CE9">
        <w:t>We spent time clarifying the material during the virtual class, posed discussion questions, and used the breakout room feature on zoom for small group activities.</w:t>
      </w:r>
    </w:p>
    <w:p w14:paraId="58A071A2" w14:textId="011B136A" w:rsidR="3328D2D5" w:rsidRPr="00584CE9" w:rsidRDefault="3328D2D5" w:rsidP="00584CE9">
      <w:pPr>
        <w:spacing w:line="480" w:lineRule="auto"/>
        <w:ind w:firstLine="720"/>
        <w:jc w:val="both"/>
      </w:pPr>
      <w:r w:rsidRPr="00584CE9">
        <w:t xml:space="preserve">Individually, each of us followed some best practices </w:t>
      </w:r>
      <w:r w:rsidR="00A71650" w:rsidRPr="00584CE9">
        <w:t>that</w:t>
      </w:r>
      <w:r w:rsidRPr="00584CE9">
        <w:t xml:space="preserve"> </w:t>
      </w:r>
      <w:r w:rsidR="5318A5F2" w:rsidRPr="00584CE9">
        <w:t xml:space="preserve">helped us ensure that we remained kind to our students and also </w:t>
      </w:r>
      <w:r w:rsidR="00A71650" w:rsidRPr="00584CE9">
        <w:t xml:space="preserve">regularly </w:t>
      </w:r>
      <w:r w:rsidR="5318A5F2" w:rsidRPr="00584CE9">
        <w:t>checked-in with them. For example, I (AR) had st</w:t>
      </w:r>
      <w:r w:rsidR="62705138" w:rsidRPr="00584CE9">
        <w:t>udents fill out a questionnaire at the beginning of the semester</w:t>
      </w:r>
      <w:r w:rsidR="00A71650" w:rsidRPr="00584CE9">
        <w:t>,</w:t>
      </w:r>
      <w:r w:rsidR="62705138" w:rsidRPr="00584CE9">
        <w:t xml:space="preserve"> allowing them to share their unique needs and expectations from the course and me. </w:t>
      </w:r>
      <w:r w:rsidR="00D60564">
        <w:t>A few weeks ago</w:t>
      </w:r>
      <w:r w:rsidR="62705138" w:rsidRPr="00584CE9">
        <w:t xml:space="preserve">, I </w:t>
      </w:r>
      <w:r w:rsidR="3DAB091C" w:rsidRPr="00584CE9">
        <w:t>also completed a midsemester evaluation</w:t>
      </w:r>
      <w:r w:rsidR="00A71650" w:rsidRPr="00584CE9">
        <w:t>,</w:t>
      </w:r>
      <w:r w:rsidR="3DAB091C" w:rsidRPr="00584CE9">
        <w:t xml:space="preserve"> where I reassessed their needs and how I could better support them. Each time I asked students to take a survey, I made it a point to share the </w:t>
      </w:r>
      <w:r w:rsidR="00A71650" w:rsidRPr="00584CE9">
        <w:t>class’s needs</w:t>
      </w:r>
      <w:r w:rsidR="3DAB091C" w:rsidRPr="00584CE9">
        <w:t xml:space="preserve"> with everyone </w:t>
      </w:r>
      <w:r w:rsidR="24AEA26A" w:rsidRPr="00584CE9">
        <w:t>during</w:t>
      </w:r>
      <w:r w:rsidR="3DAB091C" w:rsidRPr="00584CE9">
        <w:t xml:space="preserve"> the </w:t>
      </w:r>
      <w:r w:rsidR="7F478187" w:rsidRPr="00584CE9">
        <w:t>synchronous</w:t>
      </w:r>
      <w:r w:rsidR="3DAB091C" w:rsidRPr="00584CE9">
        <w:t xml:space="preserve"> session a</w:t>
      </w:r>
      <w:r w:rsidR="2EC590EB" w:rsidRPr="00584CE9">
        <w:t>nd follow-up with specific students to address individual needs</w:t>
      </w:r>
      <w:r w:rsidR="26E7EBA7" w:rsidRPr="00584CE9">
        <w:t>,</w:t>
      </w:r>
      <w:r w:rsidR="2EC590EB" w:rsidRPr="00584CE9">
        <w:t xml:space="preserve"> as necessary. </w:t>
      </w:r>
      <w:r w:rsidR="73390761" w:rsidRPr="00584CE9">
        <w:t xml:space="preserve">In addition to office hours, I also </w:t>
      </w:r>
      <w:r w:rsidR="4EADAE34" w:rsidRPr="00584CE9">
        <w:t>designed “non-office hours” to provide mentorship with student career</w:t>
      </w:r>
      <w:r w:rsidR="4C33A719" w:rsidRPr="00584CE9">
        <w:t>s</w:t>
      </w:r>
      <w:r w:rsidR="5DF81F98" w:rsidRPr="00584CE9">
        <w:t xml:space="preserve"> and research. </w:t>
      </w:r>
    </w:p>
    <w:p w14:paraId="11CE524A" w14:textId="5C11029E" w:rsidR="00584CE9" w:rsidRDefault="01B4EB2F" w:rsidP="00584CE9">
      <w:pPr>
        <w:spacing w:line="480" w:lineRule="auto"/>
        <w:ind w:firstLine="720"/>
      </w:pPr>
      <w:r w:rsidRPr="00584CE9">
        <w:t>Prior to classes</w:t>
      </w:r>
      <w:r w:rsidR="00C43A75">
        <w:t>,</w:t>
      </w:r>
      <w:r w:rsidRPr="00584CE9">
        <w:t xml:space="preserve"> I (KR) sent an introductory email to the students in my course</w:t>
      </w:r>
      <w:r w:rsidR="06E86AB1" w:rsidRPr="00584CE9">
        <w:t xml:space="preserve"> asking them about their feelings about our class starting, any concerns they have related to the course being conducted remotely</w:t>
      </w:r>
      <w:r w:rsidR="00DC664B">
        <w:t>,</w:t>
      </w:r>
      <w:r w:rsidR="00A71650" w:rsidRPr="00584CE9">
        <w:t xml:space="preserve"> and</w:t>
      </w:r>
      <w:r w:rsidR="5B5EEED5" w:rsidRPr="00584CE9">
        <w:t xml:space="preserve"> how I can best support them. </w:t>
      </w:r>
      <w:r w:rsidR="06E86AB1" w:rsidRPr="00584CE9">
        <w:t xml:space="preserve"> </w:t>
      </w:r>
      <w:r w:rsidR="2C3A3092" w:rsidRPr="00584CE9">
        <w:t>At the beginning of each synchronous session, I send the students a link to</w:t>
      </w:r>
      <w:r w:rsidR="629FC52A" w:rsidRPr="00584CE9">
        <w:t xml:space="preserve"> a live word cloud where I ask them to write words describing how they </w:t>
      </w:r>
      <w:r w:rsidR="00A71650" w:rsidRPr="00584CE9">
        <w:t>feel</w:t>
      </w:r>
      <w:r w:rsidR="629FC52A" w:rsidRPr="00584CE9">
        <w:t xml:space="preserve"> as a check</w:t>
      </w:r>
      <w:r w:rsidR="65E81D2E" w:rsidRPr="00584CE9">
        <w:t>-</w:t>
      </w:r>
      <w:r w:rsidR="629FC52A" w:rsidRPr="00584CE9">
        <w:t>in</w:t>
      </w:r>
      <w:r w:rsidR="6FA9FC00" w:rsidRPr="00584CE9">
        <w:t>,</w:t>
      </w:r>
      <w:r w:rsidR="7E180AFB" w:rsidRPr="00584CE9">
        <w:t xml:space="preserve"> </w:t>
      </w:r>
      <w:r w:rsidR="20089E82" w:rsidRPr="00584CE9">
        <w:t>provid</w:t>
      </w:r>
      <w:r w:rsidR="64E5050E" w:rsidRPr="00584CE9">
        <w:t>ing an opportunity</w:t>
      </w:r>
      <w:r w:rsidR="20089E82" w:rsidRPr="00584CE9">
        <w:t xml:space="preserve"> for</w:t>
      </w:r>
      <w:r w:rsidR="7E180AFB" w:rsidRPr="00584CE9">
        <w:t xml:space="preserve"> them to </w:t>
      </w:r>
      <w:r w:rsidR="58AE3E9A" w:rsidRPr="00584CE9">
        <w:t>discuss</w:t>
      </w:r>
      <w:r w:rsidR="7E180AFB" w:rsidRPr="00584CE9">
        <w:t xml:space="preserve"> their </w:t>
      </w:r>
      <w:r w:rsidR="48D4C095" w:rsidRPr="00584CE9">
        <w:t>feelings.</w:t>
      </w:r>
      <w:r w:rsidR="73BA3054" w:rsidRPr="00584CE9">
        <w:t xml:space="preserve"> </w:t>
      </w:r>
      <w:r w:rsidR="00A71650" w:rsidRPr="00584CE9">
        <w:t xml:space="preserve">Additionally, since I am utilizing a flipped classroom approach, I created a google spreadsheet for students to anonymously write any questions about the material I addressed in class, if they </w:t>
      </w:r>
      <w:r w:rsidR="00DC664B">
        <w:t>do</w:t>
      </w:r>
      <w:r w:rsidR="00DC664B" w:rsidRPr="00584CE9">
        <w:t xml:space="preserve"> </w:t>
      </w:r>
      <w:r w:rsidR="00A71650" w:rsidRPr="00584CE9">
        <w:t>not feel comfortable asking questions in class.</w:t>
      </w:r>
    </w:p>
    <w:p w14:paraId="149750D6" w14:textId="1B8C5E1D" w:rsidR="003262FF" w:rsidRPr="00584CE9" w:rsidRDefault="05C7FC41" w:rsidP="00584CE9">
      <w:pPr>
        <w:spacing w:line="480" w:lineRule="auto"/>
        <w:ind w:firstLine="720"/>
      </w:pPr>
      <w:r w:rsidRPr="00584CE9">
        <w:rPr>
          <w:b/>
          <w:bCs/>
          <w:i/>
          <w:iCs/>
        </w:rPr>
        <w:t xml:space="preserve">Getting to know your colleagues and staying involved.  </w:t>
      </w:r>
      <w:r w:rsidR="53C4B040" w:rsidRPr="00584CE9">
        <w:t xml:space="preserve">Starting a new job comes with new excitement and adjustment. A crucial component of </w:t>
      </w:r>
      <w:r w:rsidR="1CF508EF" w:rsidRPr="00584CE9">
        <w:t>beginn</w:t>
      </w:r>
      <w:r w:rsidR="53C4B040" w:rsidRPr="00584CE9">
        <w:t xml:space="preserve">ing a new position is </w:t>
      </w:r>
      <w:r w:rsidR="019C0310" w:rsidRPr="00584CE9">
        <w:t xml:space="preserve">getting to </w:t>
      </w:r>
      <w:r w:rsidR="019C0310" w:rsidRPr="00584CE9">
        <w:lastRenderedPageBreak/>
        <w:t>know your colleagues. This was definitely an area of challenge for us</w:t>
      </w:r>
      <w:r w:rsidR="4052C245" w:rsidRPr="00584CE9">
        <w:t>,</w:t>
      </w:r>
      <w:r w:rsidR="019C0310" w:rsidRPr="00584CE9">
        <w:t xml:space="preserve"> considering we started our positions remotely</w:t>
      </w:r>
      <w:r w:rsidR="15C71486" w:rsidRPr="00584CE9">
        <w:t>,</w:t>
      </w:r>
      <w:r w:rsidR="019C0310" w:rsidRPr="00584CE9">
        <w:t xml:space="preserve"> juggling several other responsibilities we had</w:t>
      </w:r>
      <w:r w:rsidR="7D4068CF" w:rsidRPr="00584CE9">
        <w:t xml:space="preserve">, professionally and personally. I (AR) proactively reached out to my colleagues, </w:t>
      </w:r>
      <w:proofErr w:type="gramStart"/>
      <w:r w:rsidR="00DC664B" w:rsidRPr="00584CE9">
        <w:t xml:space="preserve">with </w:t>
      </w:r>
      <w:r w:rsidR="00DC664B">
        <w:t xml:space="preserve"> </w:t>
      </w:r>
      <w:r w:rsidR="7D4068CF" w:rsidRPr="00584CE9">
        <w:t>those</w:t>
      </w:r>
      <w:proofErr w:type="gramEnd"/>
      <w:r w:rsidR="7D4068CF" w:rsidRPr="00584CE9">
        <w:t xml:space="preserve"> of whom were available to set up zoom “meet and greets”. This approach </w:t>
      </w:r>
      <w:r w:rsidR="00A71650" w:rsidRPr="00584CE9">
        <w:t xml:space="preserve">allowed me </w:t>
      </w:r>
      <w:r w:rsidR="3546D382" w:rsidRPr="00584CE9">
        <w:t>to get to know my colleagues while also allowing them an opportunity to get to know me.</w:t>
      </w:r>
      <w:r w:rsidR="2F1C619C" w:rsidRPr="00584CE9">
        <w:t xml:space="preserve"> I (KR) both received invitations from my coll</w:t>
      </w:r>
      <w:r w:rsidR="1B0792BF" w:rsidRPr="00584CE9">
        <w:t>eagues</w:t>
      </w:r>
      <w:r w:rsidR="2F1C619C" w:rsidRPr="00584CE9">
        <w:t xml:space="preserve"> to connect over Zoom as well as </w:t>
      </w:r>
      <w:r w:rsidR="0070711D" w:rsidRPr="006D0691">
        <w:rPr>
          <w:highlight w:val="yellow"/>
        </w:rPr>
        <w:t>connected with</w:t>
      </w:r>
      <w:r w:rsidR="2F1C619C" w:rsidRPr="00584CE9">
        <w:t xml:space="preserve"> new </w:t>
      </w:r>
      <w:r w:rsidR="27AA09BA" w:rsidRPr="00584CE9">
        <w:t>colleagues</w:t>
      </w:r>
      <w:r w:rsidR="0070711D">
        <w:t>,</w:t>
      </w:r>
      <w:r w:rsidR="2F1C619C" w:rsidRPr="00584CE9">
        <w:t xml:space="preserve"> </w:t>
      </w:r>
      <w:r w:rsidR="00E43E70">
        <w:t>whom</w:t>
      </w:r>
      <w:r w:rsidR="2F1C619C" w:rsidRPr="00584CE9">
        <w:t xml:space="preserve"> I</w:t>
      </w:r>
      <w:r w:rsidR="50BFAD07" w:rsidRPr="00584CE9">
        <w:t xml:space="preserve"> hoped to collaborate</w:t>
      </w:r>
      <w:r w:rsidR="1AEC5C98" w:rsidRPr="00584CE9">
        <w:t xml:space="preserve"> </w:t>
      </w:r>
      <w:r w:rsidR="39410B98" w:rsidRPr="00584CE9">
        <w:t xml:space="preserve">with </w:t>
      </w:r>
      <w:r w:rsidR="1AEC5C98" w:rsidRPr="00584CE9">
        <w:t xml:space="preserve">or learn </w:t>
      </w:r>
      <w:r w:rsidR="003262FF" w:rsidRPr="00584CE9">
        <w:t xml:space="preserve">from </w:t>
      </w:r>
      <w:r w:rsidR="1AEC5C98" w:rsidRPr="00584CE9">
        <w:t xml:space="preserve">about their </w:t>
      </w:r>
      <w:r w:rsidR="35B4B539" w:rsidRPr="00584CE9">
        <w:t>experiences</w:t>
      </w:r>
      <w:r w:rsidR="1AEC5C98" w:rsidRPr="00584CE9">
        <w:t xml:space="preserve"> as a </w:t>
      </w:r>
      <w:r w:rsidR="003262FF" w:rsidRPr="00584CE9">
        <w:t xml:space="preserve">tenure-track professor. </w:t>
      </w:r>
      <w:r w:rsidR="1AEC5C98" w:rsidRPr="00584CE9">
        <w:t xml:space="preserve"> </w:t>
      </w:r>
      <w:r w:rsidR="15537B1B" w:rsidRPr="00584CE9">
        <w:t xml:space="preserve"> </w:t>
      </w:r>
      <w:r w:rsidR="2F1C619C" w:rsidRPr="00584CE9">
        <w:t xml:space="preserve"> </w:t>
      </w:r>
    </w:p>
    <w:p w14:paraId="0FB658AD" w14:textId="77996FB3" w:rsidR="73CB88F2" w:rsidRPr="00584CE9" w:rsidRDefault="05C7FC41" w:rsidP="00584CE9">
      <w:pPr>
        <w:spacing w:line="480" w:lineRule="auto"/>
        <w:jc w:val="center"/>
      </w:pPr>
      <w:r w:rsidRPr="00584CE9">
        <w:rPr>
          <w:b/>
          <w:bCs/>
        </w:rPr>
        <w:t>Conclusion</w:t>
      </w:r>
    </w:p>
    <w:p w14:paraId="55182BA8" w14:textId="2FBE4BBE" w:rsidR="0070711D" w:rsidRPr="006D0691" w:rsidRDefault="4880D4D2" w:rsidP="006D0691">
      <w:pPr>
        <w:spacing w:line="480" w:lineRule="auto"/>
        <w:ind w:firstLine="720"/>
      </w:pPr>
      <w:r w:rsidRPr="00584CE9">
        <w:t>It was important to both of us to incorporate a daily self-care routine (</w:t>
      </w:r>
      <w:r w:rsidR="6E413883" w:rsidRPr="00584CE9">
        <w:t>Mental Health America,</w:t>
      </w:r>
      <w:r w:rsidR="5AA1A86E" w:rsidRPr="00584CE9">
        <w:t xml:space="preserve"> </w:t>
      </w:r>
      <w:r w:rsidR="6E413883" w:rsidRPr="00584CE9">
        <w:t>2020</w:t>
      </w:r>
      <w:r w:rsidRPr="00584CE9">
        <w:t xml:space="preserve">) and more expansive regimens through our first semester. </w:t>
      </w:r>
      <w:r w:rsidR="00ED6C97" w:rsidRPr="006D0691">
        <w:rPr>
          <w:highlight w:val="yellow"/>
        </w:rPr>
        <w:t>Self-care can look different for all of us, but consistent self-care is beneficial.</w:t>
      </w:r>
      <w:r w:rsidR="00ED6C97">
        <w:t xml:space="preserve"> </w:t>
      </w:r>
      <w:r w:rsidRPr="00584CE9">
        <w:t>A fine balance of being kind to ourselve</w:t>
      </w:r>
      <w:r w:rsidR="26753AD9" w:rsidRPr="00584CE9">
        <w:t xml:space="preserve">s, recognizing the need to slow down and take breaks was beneficial to us. </w:t>
      </w:r>
      <w:r w:rsidR="00B6354E" w:rsidRPr="006D0691">
        <w:rPr>
          <w:highlight w:val="yellow"/>
        </w:rPr>
        <w:t xml:space="preserve">For instance, I (AR) ensured that </w:t>
      </w:r>
      <w:r w:rsidR="00ED6C97" w:rsidRPr="006D0691">
        <w:rPr>
          <w:highlight w:val="yellow"/>
        </w:rPr>
        <w:t>I maintained a healthy workout regimen. Running has always helped me clear my head and get my ideas together. I continued to follow that through this pandemic as well. I (KR</w:t>
      </w:r>
      <w:r w:rsidR="006D0691">
        <w:t xml:space="preserve">) </w:t>
      </w:r>
      <w:r w:rsidR="006D0691" w:rsidRPr="006D0691">
        <w:rPr>
          <w:highlight w:val="yellow"/>
        </w:rPr>
        <w:t xml:space="preserve">prioritized sleep by not going to </w:t>
      </w:r>
      <w:r w:rsidR="006D0691">
        <w:rPr>
          <w:highlight w:val="yellow"/>
        </w:rPr>
        <w:t>bed</w:t>
      </w:r>
      <w:r w:rsidR="006D0691" w:rsidRPr="006D0691">
        <w:rPr>
          <w:highlight w:val="yellow"/>
        </w:rPr>
        <w:t xml:space="preserve"> later than 11pm on week nights and reading something non-academic to relax</w:t>
      </w:r>
      <w:r w:rsidR="00ED6C97" w:rsidRPr="006D0691">
        <w:rPr>
          <w:highlight w:val="yellow"/>
        </w:rPr>
        <w:t>.</w:t>
      </w:r>
      <w:r w:rsidR="00ED6C97">
        <w:t xml:space="preserve"> </w:t>
      </w:r>
      <w:r w:rsidR="006D0691" w:rsidRPr="006D0691">
        <w:rPr>
          <w:highlight w:val="yellow"/>
        </w:rPr>
        <w:t>Following this sleep hygiene routine, helped ensure quality rest which positively affected my work and relationships.</w:t>
      </w:r>
      <w:r w:rsidR="006D0691">
        <w:t xml:space="preserve"> </w:t>
      </w:r>
      <w:r w:rsidR="00A71650" w:rsidRPr="00584CE9">
        <w:t xml:space="preserve">Our earnest </w:t>
      </w:r>
      <w:r w:rsidR="70AEF33E" w:rsidRPr="00584CE9">
        <w:t>attempt through this reflective paper</w:t>
      </w:r>
      <w:r w:rsidR="00A71650" w:rsidRPr="00584CE9">
        <w:t xml:space="preserve"> has been </w:t>
      </w:r>
      <w:r w:rsidR="70AEF33E" w:rsidRPr="00584CE9">
        <w:t xml:space="preserve">to share some of </w:t>
      </w:r>
      <w:r w:rsidR="7DF67B34" w:rsidRPr="00584CE9">
        <w:t>our</w:t>
      </w:r>
      <w:r w:rsidR="70AEF33E" w:rsidRPr="00584CE9">
        <w:t xml:space="preserve"> personal experiences</w:t>
      </w:r>
      <w:r w:rsidR="434B2A32" w:rsidRPr="00584CE9">
        <w:t xml:space="preserve"> and learning opportunities,</w:t>
      </w:r>
      <w:r w:rsidR="70AEF33E" w:rsidRPr="00584CE9">
        <w:t xml:space="preserve"> along with strategies we used to overcome </w:t>
      </w:r>
      <w:r w:rsidR="43E46062" w:rsidRPr="00584CE9">
        <w:t>our</w:t>
      </w:r>
      <w:r w:rsidR="70AEF33E" w:rsidRPr="00584CE9">
        <w:t xml:space="preserve"> barriers</w:t>
      </w:r>
      <w:r w:rsidR="73ABDD01" w:rsidRPr="00584CE9">
        <w:t xml:space="preserve">. </w:t>
      </w:r>
      <w:r w:rsidR="658010ED" w:rsidRPr="00584CE9">
        <w:t>While we believe that navigating academia during the COVID-19 pandemic can be difficult, specific strategies, collaborations</w:t>
      </w:r>
      <w:r w:rsidR="00A71650" w:rsidRPr="00584CE9">
        <w:t xml:space="preserve"> and</w:t>
      </w:r>
      <w:r w:rsidR="658010ED" w:rsidRPr="00584CE9">
        <w:t xml:space="preserve"> support systems have helped us manage our workload as well as other commitments. </w:t>
      </w:r>
      <w:r w:rsidR="6C31788E" w:rsidRPr="00584CE9">
        <w:t xml:space="preserve">We hope these strategies serve as resources and inspiration to other academics who may be struggling with doing it all in this </w:t>
      </w:r>
      <w:r w:rsidR="003262FF" w:rsidRPr="00584CE9">
        <w:t>“</w:t>
      </w:r>
      <w:r w:rsidR="6C31788E" w:rsidRPr="00584CE9">
        <w:t>new normal</w:t>
      </w:r>
      <w:r w:rsidR="003262FF" w:rsidRPr="00584CE9">
        <w:t>”</w:t>
      </w:r>
      <w:r w:rsidR="6C31788E" w:rsidRPr="00584CE9">
        <w:t xml:space="preserve"> called COV</w:t>
      </w:r>
      <w:r w:rsidR="003262FF" w:rsidRPr="00584CE9">
        <w:t>I</w:t>
      </w:r>
      <w:r w:rsidR="6C31788E" w:rsidRPr="00584CE9">
        <w:t xml:space="preserve">D-19. </w:t>
      </w:r>
    </w:p>
    <w:p w14:paraId="5680A0CA" w14:textId="7C845808" w:rsidR="73CB88F2" w:rsidRDefault="098F5425" w:rsidP="00584CE9">
      <w:pPr>
        <w:spacing w:line="480" w:lineRule="auto"/>
        <w:jc w:val="center"/>
        <w:rPr>
          <w:b/>
          <w:bCs/>
          <w:color w:val="000000" w:themeColor="text1"/>
        </w:rPr>
      </w:pPr>
      <w:r w:rsidRPr="00584CE9">
        <w:rPr>
          <w:b/>
          <w:bCs/>
          <w:color w:val="000000" w:themeColor="text1"/>
        </w:rPr>
        <w:lastRenderedPageBreak/>
        <w:t>References</w:t>
      </w:r>
    </w:p>
    <w:p w14:paraId="7C321514" w14:textId="64BEC748" w:rsidR="00F41EA6" w:rsidRPr="00F41EA6" w:rsidRDefault="00F41EA6" w:rsidP="00F41EA6">
      <w:pPr>
        <w:spacing w:line="480" w:lineRule="auto"/>
        <w:rPr>
          <w:color w:val="000000" w:themeColor="text1"/>
        </w:rPr>
      </w:pPr>
      <w:r w:rsidRPr="00F41EA6">
        <w:rPr>
          <w:color w:val="000000" w:themeColor="text1"/>
        </w:rPr>
        <w:t>Andersen, S. (2020, October 7)</w:t>
      </w:r>
      <w:r>
        <w:rPr>
          <w:color w:val="000000" w:themeColor="text1"/>
        </w:rPr>
        <w:t xml:space="preserve">. Trump administration issues two new rules to restrict H-1B </w:t>
      </w:r>
      <w:r>
        <w:rPr>
          <w:color w:val="000000" w:themeColor="text1"/>
        </w:rPr>
        <w:tab/>
        <w:t xml:space="preserve">visas. </w:t>
      </w:r>
      <w:r w:rsidRPr="00F41EA6">
        <w:rPr>
          <w:i/>
          <w:iCs/>
          <w:color w:val="000000" w:themeColor="text1"/>
        </w:rPr>
        <w:t>Forbes.</w:t>
      </w:r>
      <w:r>
        <w:rPr>
          <w:color w:val="000000" w:themeColor="text1"/>
        </w:rPr>
        <w:t xml:space="preserve"> </w:t>
      </w:r>
      <w:hyperlink r:id="rId7" w:history="1">
        <w:r w:rsidRPr="00FD50C6">
          <w:rPr>
            <w:rStyle w:val="Hyperlink"/>
          </w:rPr>
          <w:t>https://www.forbes.com/sites/stuartanderson/2020/10/07/trump-</w:t>
        </w:r>
        <w:r w:rsidRPr="00FD50C6">
          <w:rPr>
            <w:rStyle w:val="Hyperlink"/>
            <w:u w:val="none"/>
          </w:rPr>
          <w:tab/>
        </w:r>
        <w:r w:rsidRPr="00FD50C6">
          <w:rPr>
            <w:rStyle w:val="Hyperlink"/>
          </w:rPr>
          <w:t>administration-issues-two-new-rules-to-restrict-h-1b-visas/?sh=298fd1da5120</w:t>
        </w:r>
      </w:hyperlink>
    </w:p>
    <w:p w14:paraId="076C5EB3" w14:textId="77777777" w:rsidR="004F073A" w:rsidRDefault="004F073A" w:rsidP="004F073A">
      <w:pPr>
        <w:rPr>
          <w:i/>
          <w:iCs/>
          <w:color w:val="222222"/>
          <w:shd w:val="clear" w:color="auto" w:fill="FFFFFF"/>
        </w:rPr>
      </w:pPr>
      <w:r w:rsidRPr="004F073A">
        <w:rPr>
          <w:color w:val="222222"/>
          <w:shd w:val="clear" w:color="auto" w:fill="FFFFFF"/>
        </w:rPr>
        <w:t>Fink, L. D. (2013). </w:t>
      </w:r>
      <w:r w:rsidRPr="004F073A">
        <w:rPr>
          <w:i/>
          <w:iCs/>
          <w:color w:val="222222"/>
          <w:shd w:val="clear" w:color="auto" w:fill="FFFFFF"/>
        </w:rPr>
        <w:t xml:space="preserve">Creating significant learning experiences: An integrated approach to </w:t>
      </w:r>
      <w:r>
        <w:rPr>
          <w:i/>
          <w:iCs/>
          <w:color w:val="222222"/>
          <w:shd w:val="clear" w:color="auto" w:fill="FFFFFF"/>
        </w:rPr>
        <w:tab/>
      </w:r>
    </w:p>
    <w:p w14:paraId="4EB058F7" w14:textId="77777777" w:rsidR="004F073A" w:rsidRDefault="004F073A" w:rsidP="004F073A">
      <w:pPr>
        <w:rPr>
          <w:i/>
          <w:iCs/>
          <w:color w:val="222222"/>
          <w:shd w:val="clear" w:color="auto" w:fill="FFFFFF"/>
        </w:rPr>
      </w:pPr>
    </w:p>
    <w:p w14:paraId="7BD936C4" w14:textId="01B6FB63" w:rsidR="004F073A" w:rsidRDefault="004F073A" w:rsidP="004F073A">
      <w:pPr>
        <w:rPr>
          <w:i/>
          <w:iCs/>
          <w:color w:val="222222"/>
          <w:shd w:val="clear" w:color="auto" w:fill="FFFFFF"/>
        </w:rPr>
      </w:pPr>
      <w:r>
        <w:rPr>
          <w:i/>
          <w:iCs/>
          <w:color w:val="222222"/>
          <w:shd w:val="clear" w:color="auto" w:fill="FFFFFF"/>
        </w:rPr>
        <w:tab/>
      </w:r>
      <w:r w:rsidRPr="004F073A">
        <w:rPr>
          <w:i/>
          <w:iCs/>
          <w:color w:val="222222"/>
          <w:shd w:val="clear" w:color="auto" w:fill="FFFFFF"/>
        </w:rPr>
        <w:t>designing college courses</w:t>
      </w:r>
      <w:r w:rsidRPr="004F073A">
        <w:rPr>
          <w:color w:val="222222"/>
          <w:shd w:val="clear" w:color="auto" w:fill="FFFFFF"/>
        </w:rPr>
        <w:t xml:space="preserve">. </w:t>
      </w:r>
      <w:r>
        <w:rPr>
          <w:color w:val="222222"/>
          <w:shd w:val="clear" w:color="auto" w:fill="FFFFFF"/>
        </w:rPr>
        <w:t xml:space="preserve">New Jersey: </w:t>
      </w:r>
      <w:r w:rsidRPr="004F073A">
        <w:rPr>
          <w:color w:val="222222"/>
          <w:shd w:val="clear" w:color="auto" w:fill="FFFFFF"/>
        </w:rPr>
        <w:t>John Wiley &amp; Sons.</w:t>
      </w:r>
    </w:p>
    <w:p w14:paraId="3DECBB82" w14:textId="77777777" w:rsidR="004F073A" w:rsidRPr="004F073A" w:rsidRDefault="004F073A" w:rsidP="004F073A">
      <w:pPr>
        <w:rPr>
          <w:i/>
          <w:iCs/>
          <w:color w:val="222222"/>
          <w:shd w:val="clear" w:color="auto" w:fill="FFFFFF"/>
        </w:rPr>
      </w:pPr>
    </w:p>
    <w:p w14:paraId="618CC1E0" w14:textId="40621C11" w:rsidR="73CB88F2" w:rsidRPr="00584CE9" w:rsidRDefault="488B06CA" w:rsidP="00584CE9">
      <w:pPr>
        <w:spacing w:line="480" w:lineRule="auto"/>
        <w:jc w:val="both"/>
        <w:rPr>
          <w:color w:val="000000" w:themeColor="text1"/>
        </w:rPr>
      </w:pPr>
      <w:r w:rsidRPr="00584CE9">
        <w:rPr>
          <w:color w:val="000000" w:themeColor="text1"/>
        </w:rPr>
        <w:t xml:space="preserve">Fogarty, T. (2009). </w:t>
      </w:r>
      <w:r w:rsidR="004F073A">
        <w:rPr>
          <w:color w:val="000000" w:themeColor="text1"/>
        </w:rPr>
        <w:t>‘</w:t>
      </w:r>
      <w:r w:rsidRPr="00584CE9">
        <w:rPr>
          <w:color w:val="000000" w:themeColor="text1"/>
        </w:rPr>
        <w:t>Show Me the Money: Academic Research as Currency.</w:t>
      </w:r>
      <w:r w:rsidR="004F073A">
        <w:rPr>
          <w:color w:val="000000" w:themeColor="text1"/>
        </w:rPr>
        <w:t>’</w:t>
      </w:r>
      <w:r w:rsidRPr="00584CE9">
        <w:rPr>
          <w:color w:val="000000" w:themeColor="text1"/>
        </w:rPr>
        <w:t xml:space="preserve"> </w:t>
      </w:r>
      <w:r w:rsidRPr="00584CE9">
        <w:rPr>
          <w:i/>
          <w:iCs/>
          <w:color w:val="000000" w:themeColor="text1"/>
        </w:rPr>
        <w:t>Accounting</w:t>
      </w:r>
    </w:p>
    <w:p w14:paraId="47D877C1" w14:textId="0EDB7E80" w:rsidR="73CB88F2" w:rsidRPr="00584CE9" w:rsidRDefault="488B06CA" w:rsidP="00584CE9">
      <w:pPr>
        <w:spacing w:line="480" w:lineRule="auto"/>
        <w:ind w:firstLine="720"/>
        <w:jc w:val="both"/>
        <w:rPr>
          <w:color w:val="000000" w:themeColor="text1"/>
        </w:rPr>
      </w:pPr>
      <w:r w:rsidRPr="00584CE9">
        <w:rPr>
          <w:i/>
          <w:iCs/>
          <w:color w:val="000000" w:themeColor="text1"/>
        </w:rPr>
        <w:t xml:space="preserve"> Education</w:t>
      </w:r>
      <w:r w:rsidRPr="00584CE9">
        <w:rPr>
          <w:color w:val="000000" w:themeColor="text1"/>
        </w:rPr>
        <w:t xml:space="preserve">, </w:t>
      </w:r>
      <w:r w:rsidRPr="00584CE9">
        <w:rPr>
          <w:i/>
          <w:iCs/>
          <w:color w:val="000000" w:themeColor="text1"/>
        </w:rPr>
        <w:t>18</w:t>
      </w:r>
      <w:r w:rsidRPr="00584CE9">
        <w:rPr>
          <w:color w:val="000000" w:themeColor="text1"/>
        </w:rPr>
        <w:t xml:space="preserve">(1), 3–6. </w:t>
      </w:r>
    </w:p>
    <w:p w14:paraId="242A4162" w14:textId="7CCF3354" w:rsidR="73CB88F2" w:rsidRPr="00114A93" w:rsidRDefault="3C53D072" w:rsidP="00114A93">
      <w:pPr>
        <w:spacing w:line="480" w:lineRule="auto"/>
        <w:rPr>
          <w:color w:val="000000" w:themeColor="text1"/>
        </w:rPr>
      </w:pPr>
      <w:proofErr w:type="spellStart"/>
      <w:r w:rsidRPr="00114A93">
        <w:rPr>
          <w:color w:val="000000" w:themeColor="text1"/>
        </w:rPr>
        <w:t>Gaden</w:t>
      </w:r>
      <w:proofErr w:type="spellEnd"/>
      <w:r w:rsidRPr="00114A93">
        <w:rPr>
          <w:color w:val="000000" w:themeColor="text1"/>
        </w:rPr>
        <w:t>, G. (20</w:t>
      </w:r>
      <w:r w:rsidR="00114A93" w:rsidRPr="00114A93">
        <w:rPr>
          <w:color w:val="000000" w:themeColor="text1"/>
        </w:rPr>
        <w:t>09</w:t>
      </w:r>
      <w:r w:rsidR="004F073A" w:rsidRPr="00114A93">
        <w:rPr>
          <w:color w:val="000000" w:themeColor="text1"/>
        </w:rPr>
        <w:t xml:space="preserve">). </w:t>
      </w:r>
      <w:r w:rsidRPr="00114A93">
        <w:rPr>
          <w:color w:val="000000" w:themeColor="text1"/>
        </w:rPr>
        <w:t>Podcasting: Thinking about new opportunities for pedagogy</w:t>
      </w:r>
    </w:p>
    <w:p w14:paraId="27B1ABE9" w14:textId="77777777" w:rsidR="00F41EA6" w:rsidRDefault="3C53D072" w:rsidP="00114A93">
      <w:pPr>
        <w:spacing w:line="480" w:lineRule="auto"/>
        <w:ind w:firstLine="720"/>
        <w:rPr>
          <w:color w:val="000000" w:themeColor="text1"/>
        </w:rPr>
      </w:pPr>
      <w:r w:rsidRPr="00114A93">
        <w:rPr>
          <w:color w:val="000000" w:themeColor="text1"/>
        </w:rPr>
        <w:t xml:space="preserve"> </w:t>
      </w:r>
      <w:r w:rsidR="00114A93">
        <w:rPr>
          <w:color w:val="000000" w:themeColor="text1"/>
        </w:rPr>
        <w:t>a</w:t>
      </w:r>
      <w:r w:rsidRPr="00114A93">
        <w:rPr>
          <w:color w:val="000000" w:themeColor="text1"/>
        </w:rPr>
        <w:t>nd</w:t>
      </w:r>
      <w:r w:rsidR="00114A93" w:rsidRPr="00114A93">
        <w:rPr>
          <w:color w:val="000000" w:themeColor="text1"/>
        </w:rPr>
        <w:t xml:space="preserve"> </w:t>
      </w:r>
      <w:r w:rsidRPr="00114A93">
        <w:rPr>
          <w:color w:val="000000" w:themeColor="text1"/>
        </w:rPr>
        <w:t>activism</w:t>
      </w:r>
      <w:r w:rsidRPr="00114A93">
        <w:rPr>
          <w:i/>
          <w:iCs/>
          <w:color w:val="000000" w:themeColor="text1"/>
        </w:rPr>
        <w:t xml:space="preserve">. </w:t>
      </w:r>
      <w:r w:rsidR="00114A93" w:rsidRPr="00114A93">
        <w:rPr>
          <w:i/>
          <w:iCs/>
          <w:color w:val="000000" w:themeColor="text1"/>
        </w:rPr>
        <w:t>T</w:t>
      </w:r>
      <w:r w:rsidRPr="00114A93">
        <w:rPr>
          <w:i/>
          <w:iCs/>
          <w:color w:val="000000" w:themeColor="text1"/>
        </w:rPr>
        <w:t>hirdspace</w:t>
      </w:r>
      <w:r w:rsidR="00114A93" w:rsidRPr="00114A93">
        <w:rPr>
          <w:i/>
          <w:iCs/>
          <w:color w:val="000000" w:themeColor="text1"/>
        </w:rPr>
        <w:t>,9</w:t>
      </w:r>
      <w:r w:rsidR="00114A93" w:rsidRPr="00114A93">
        <w:rPr>
          <w:color w:val="000000" w:themeColor="text1"/>
        </w:rPr>
        <w:t>(1)</w:t>
      </w:r>
      <w:r w:rsidR="0070711D">
        <w:rPr>
          <w:color w:val="000000" w:themeColor="text1"/>
        </w:rPr>
        <w:tab/>
      </w:r>
      <w:hyperlink r:id="rId8" w:history="1">
        <w:r w:rsidR="0070711D" w:rsidRPr="00945C42">
          <w:rPr>
            <w:rStyle w:val="Hyperlink"/>
          </w:rPr>
          <w:t>https://journals.sfu.ca/thirdspace/index.php/journal/article/view/291/296</w:t>
        </w:r>
      </w:hyperlink>
      <w:r w:rsidR="0070711D">
        <w:rPr>
          <w:color w:val="000000" w:themeColor="text1"/>
        </w:rPr>
        <w:t xml:space="preserve"> </w:t>
      </w:r>
    </w:p>
    <w:p w14:paraId="562CE4ED" w14:textId="77777777" w:rsidR="00F41EA6" w:rsidRDefault="0070711D" w:rsidP="00F41EA6">
      <w:pPr>
        <w:spacing w:line="480" w:lineRule="auto"/>
        <w:rPr>
          <w:i/>
          <w:iCs/>
          <w:color w:val="000000" w:themeColor="text1"/>
          <w:highlight w:val="yellow"/>
        </w:rPr>
      </w:pPr>
      <w:proofErr w:type="spellStart"/>
      <w:r w:rsidRPr="00F41EA6">
        <w:rPr>
          <w:color w:val="000000" w:themeColor="text1"/>
          <w:highlight w:val="yellow"/>
        </w:rPr>
        <w:t>Gi</w:t>
      </w:r>
      <w:r w:rsidR="00F41EA6" w:rsidRPr="00F41EA6">
        <w:rPr>
          <w:color w:val="000000" w:themeColor="text1"/>
          <w:highlight w:val="yellow"/>
        </w:rPr>
        <w:t>fkins</w:t>
      </w:r>
      <w:proofErr w:type="spellEnd"/>
      <w:r w:rsidR="00F41EA6" w:rsidRPr="00F41EA6">
        <w:rPr>
          <w:color w:val="000000" w:themeColor="text1"/>
          <w:highlight w:val="yellow"/>
        </w:rPr>
        <w:t xml:space="preserve">, J. (2015, October 8). What is ‘active learning’ and why is it important? </w:t>
      </w:r>
      <w:r w:rsidR="00F41EA6" w:rsidRPr="00F41EA6">
        <w:rPr>
          <w:i/>
          <w:iCs/>
          <w:color w:val="000000" w:themeColor="text1"/>
          <w:highlight w:val="yellow"/>
        </w:rPr>
        <w:t xml:space="preserve">E-International </w:t>
      </w:r>
    </w:p>
    <w:p w14:paraId="2A54E8AB" w14:textId="19BD52E9" w:rsidR="0070711D" w:rsidRPr="004F073A" w:rsidRDefault="00F41EA6" w:rsidP="00F41EA6">
      <w:pPr>
        <w:spacing w:line="480" w:lineRule="auto"/>
        <w:rPr>
          <w:color w:val="000000" w:themeColor="text1"/>
        </w:rPr>
      </w:pPr>
      <w:r>
        <w:rPr>
          <w:i/>
          <w:iCs/>
          <w:color w:val="000000" w:themeColor="text1"/>
          <w:highlight w:val="yellow"/>
        </w:rPr>
        <w:tab/>
      </w:r>
      <w:r w:rsidRPr="00F41EA6">
        <w:rPr>
          <w:i/>
          <w:iCs/>
          <w:color w:val="000000" w:themeColor="text1"/>
          <w:highlight w:val="yellow"/>
        </w:rPr>
        <w:t>Relations</w:t>
      </w:r>
      <w:r w:rsidRPr="00F41EA6">
        <w:rPr>
          <w:color w:val="000000" w:themeColor="text1"/>
          <w:highlight w:val="yellow"/>
        </w:rPr>
        <w:t xml:space="preserve">. </w:t>
      </w:r>
      <w:hyperlink r:id="rId9" w:history="1">
        <w:r w:rsidRPr="00945C42">
          <w:rPr>
            <w:rStyle w:val="Hyperlink"/>
            <w:highlight w:val="yellow"/>
          </w:rPr>
          <w:t>https://www.e-ir.info/2015/10/08/what-is-active-learning-and-why-is-it-</w:t>
        </w:r>
      </w:hyperlink>
      <w:r>
        <w:rPr>
          <w:color w:val="000000" w:themeColor="text1"/>
          <w:highlight w:val="yellow"/>
        </w:rPr>
        <w:tab/>
      </w:r>
      <w:r w:rsidRPr="00F41EA6">
        <w:rPr>
          <w:color w:val="000000" w:themeColor="text1"/>
          <w:highlight w:val="yellow"/>
        </w:rPr>
        <w:t>important/</w:t>
      </w:r>
    </w:p>
    <w:p w14:paraId="36C663B7" w14:textId="7C17BD7B" w:rsidR="73CB88F2" w:rsidRPr="00584CE9" w:rsidRDefault="695E9E1B" w:rsidP="00584CE9">
      <w:pPr>
        <w:spacing w:line="480" w:lineRule="auto"/>
        <w:jc w:val="both"/>
        <w:rPr>
          <w:color w:val="000000" w:themeColor="text1"/>
        </w:rPr>
      </w:pPr>
      <w:r w:rsidRPr="00584CE9">
        <w:rPr>
          <w:color w:val="000000" w:themeColor="text1"/>
        </w:rPr>
        <w:t xml:space="preserve">Indiana University Center for Postsecondary Research. (2017). </w:t>
      </w:r>
      <w:r w:rsidRPr="00584CE9">
        <w:rPr>
          <w:i/>
          <w:iCs/>
          <w:color w:val="000000" w:themeColor="text1"/>
        </w:rPr>
        <w:t>Basic classification description</w:t>
      </w:r>
      <w:r w:rsidRPr="00584CE9">
        <w:rPr>
          <w:color w:val="000000" w:themeColor="text1"/>
        </w:rPr>
        <w:t>.</w:t>
      </w:r>
    </w:p>
    <w:p w14:paraId="3DC8EE95" w14:textId="03A17FE3" w:rsidR="6C95CC27" w:rsidRPr="00584CE9" w:rsidRDefault="004F073A" w:rsidP="004F073A">
      <w:pPr>
        <w:spacing w:line="480" w:lineRule="auto"/>
        <w:ind w:firstLine="720"/>
        <w:rPr>
          <w:color w:val="000000" w:themeColor="text1"/>
        </w:rPr>
      </w:pPr>
      <w:r>
        <w:rPr>
          <w:color w:val="000000" w:themeColor="text1"/>
        </w:rPr>
        <w:t>Available at</w:t>
      </w:r>
      <w:r w:rsidR="695E9E1B" w:rsidRPr="00584CE9">
        <w:rPr>
          <w:color w:val="000000" w:themeColor="text1"/>
        </w:rPr>
        <w:t xml:space="preserve"> </w:t>
      </w:r>
      <w:hyperlink r:id="rId10" w:history="1">
        <w:r w:rsidRPr="00247E2F">
          <w:rPr>
            <w:rStyle w:val="Hyperlink"/>
          </w:rPr>
          <w:t>https://carnegieclassifications.iu.edu/classification_descriptions/basic.php</w:t>
        </w:r>
      </w:hyperlink>
      <w:r>
        <w:rPr>
          <w:color w:val="000000" w:themeColor="text1"/>
        </w:rPr>
        <w:t xml:space="preserve"> </w:t>
      </w:r>
      <w:r>
        <w:rPr>
          <w:color w:val="000000" w:themeColor="text1"/>
        </w:rPr>
        <w:tab/>
        <w:t xml:space="preserve"> </w:t>
      </w:r>
    </w:p>
    <w:p w14:paraId="54AD3D22" w14:textId="65B3DDF0" w:rsidR="7C02BB40" w:rsidRPr="004F073A" w:rsidRDefault="7C02BB40" w:rsidP="00584CE9">
      <w:pPr>
        <w:spacing w:line="480" w:lineRule="auto"/>
        <w:jc w:val="both"/>
        <w:rPr>
          <w:color w:val="000000" w:themeColor="text1"/>
        </w:rPr>
      </w:pPr>
      <w:r w:rsidRPr="00584CE9">
        <w:rPr>
          <w:color w:val="000000" w:themeColor="text1"/>
        </w:rPr>
        <w:t xml:space="preserve">Mental Health America. (2020). </w:t>
      </w:r>
      <w:r w:rsidRPr="00584CE9">
        <w:rPr>
          <w:i/>
          <w:iCs/>
          <w:color w:val="000000" w:themeColor="text1"/>
        </w:rPr>
        <w:t>Taking good care of yourself.</w:t>
      </w:r>
      <w:r w:rsidR="004F073A">
        <w:rPr>
          <w:i/>
          <w:iCs/>
          <w:color w:val="000000" w:themeColor="text1"/>
        </w:rPr>
        <w:t xml:space="preserve"> </w:t>
      </w:r>
    </w:p>
    <w:p w14:paraId="11E8B746" w14:textId="40561C0D" w:rsidR="6C95CC27" w:rsidRDefault="00584CE9" w:rsidP="00584CE9">
      <w:pPr>
        <w:spacing w:line="480" w:lineRule="auto"/>
        <w:jc w:val="both"/>
        <w:rPr>
          <w:color w:val="000000" w:themeColor="text1"/>
        </w:rPr>
      </w:pPr>
      <w:r w:rsidRPr="004F073A">
        <w:rPr>
          <w:color w:val="000000" w:themeColor="text1"/>
        </w:rPr>
        <w:tab/>
      </w:r>
      <w:hyperlink r:id="rId11" w:history="1">
        <w:r w:rsidR="7C02BB40" w:rsidRPr="00247E2F">
          <w:rPr>
            <w:rStyle w:val="Hyperlink"/>
          </w:rPr>
          <w:t xml:space="preserve"> </w:t>
        </w:r>
        <w:r w:rsidR="004F073A" w:rsidRPr="00247E2F">
          <w:rPr>
            <w:rStyle w:val="Hyperlink"/>
          </w:rPr>
          <w:t>https://www.mhanational.org/taking-good-care-yourself</w:t>
        </w:r>
        <w:r w:rsidR="004F073A" w:rsidRPr="00247E2F">
          <w:rPr>
            <w:rStyle w:val="Hyperlink"/>
            <w:i/>
            <w:iCs/>
          </w:rPr>
          <w:t xml:space="preserve"> </w:t>
        </w:r>
      </w:hyperlink>
      <w:r w:rsidR="004F073A">
        <w:rPr>
          <w:color w:val="000000" w:themeColor="text1"/>
        </w:rPr>
        <w:t xml:space="preserve"> </w:t>
      </w:r>
    </w:p>
    <w:p w14:paraId="3A0C1060" w14:textId="006C8E60" w:rsidR="00F41EA6" w:rsidRPr="004F073A" w:rsidRDefault="00F41EA6" w:rsidP="00F41EA6">
      <w:pPr>
        <w:spacing w:line="480" w:lineRule="auto"/>
        <w:rPr>
          <w:color w:val="000000" w:themeColor="text1"/>
        </w:rPr>
      </w:pPr>
      <w:r w:rsidRPr="00F41EA6">
        <w:rPr>
          <w:color w:val="000000" w:themeColor="text1"/>
          <w:highlight w:val="yellow"/>
        </w:rPr>
        <w:t xml:space="preserve">Murray, R. (2014). 'Snack' and 'Binge' writing: editorial for Journal of Academic Development </w:t>
      </w:r>
      <w:r w:rsidRPr="00F41EA6">
        <w:rPr>
          <w:color w:val="000000" w:themeColor="text1"/>
          <w:highlight w:val="yellow"/>
        </w:rPr>
        <w:tab/>
        <w:t>and Education. </w:t>
      </w:r>
      <w:r w:rsidRPr="00F41EA6">
        <w:rPr>
          <w:i/>
          <w:iCs/>
          <w:color w:val="000000" w:themeColor="text1"/>
          <w:highlight w:val="yellow"/>
        </w:rPr>
        <w:t>The Journal of Academic Development and Education</w:t>
      </w:r>
      <w:r w:rsidRPr="00F41EA6">
        <w:rPr>
          <w:color w:val="000000" w:themeColor="text1"/>
          <w:highlight w:val="yellow"/>
        </w:rPr>
        <w:t>, (2), 5-</w:t>
      </w:r>
      <w:r w:rsidRPr="00F41EA6">
        <w:rPr>
          <w:color w:val="000000" w:themeColor="text1"/>
          <w:highlight w:val="yellow"/>
        </w:rPr>
        <w:tab/>
        <w:t>8. </w:t>
      </w:r>
      <w:hyperlink r:id="rId12" w:history="1">
        <w:r w:rsidRPr="00F41EA6">
          <w:rPr>
            <w:rStyle w:val="Hyperlink"/>
            <w:highlight w:val="yellow"/>
          </w:rPr>
          <w:t>https://jadekeele.files.wordpress.com/2014/08/jade-issue-2-aug-2014.pdf</w:t>
        </w:r>
      </w:hyperlink>
    </w:p>
    <w:p w14:paraId="2596EFA3" w14:textId="34907748" w:rsidR="73CB88F2" w:rsidRPr="00584CE9" w:rsidRDefault="1D4A9F00" w:rsidP="00584CE9">
      <w:pPr>
        <w:spacing w:line="480" w:lineRule="auto"/>
        <w:jc w:val="both"/>
        <w:rPr>
          <w:i/>
          <w:iCs/>
          <w:color w:val="000000" w:themeColor="text1"/>
        </w:rPr>
      </w:pPr>
      <w:r w:rsidRPr="00584CE9">
        <w:rPr>
          <w:color w:val="000000" w:themeColor="text1"/>
        </w:rPr>
        <w:t xml:space="preserve">National Center for Faculty Development and Diversity. (n.d.) </w:t>
      </w:r>
      <w:r w:rsidR="24945E70" w:rsidRPr="00584CE9">
        <w:rPr>
          <w:i/>
          <w:iCs/>
          <w:color w:val="000000" w:themeColor="text1"/>
        </w:rPr>
        <w:t>About the National Center for</w:t>
      </w:r>
    </w:p>
    <w:p w14:paraId="6F5F9C41" w14:textId="427EECB9" w:rsidR="73CB88F2" w:rsidRPr="004F073A" w:rsidRDefault="24945E70" w:rsidP="00584CE9">
      <w:pPr>
        <w:spacing w:line="480" w:lineRule="auto"/>
        <w:ind w:firstLine="720"/>
        <w:jc w:val="both"/>
        <w:rPr>
          <w:color w:val="000000" w:themeColor="text1"/>
        </w:rPr>
      </w:pPr>
      <w:r w:rsidRPr="00584CE9">
        <w:rPr>
          <w:i/>
          <w:iCs/>
          <w:color w:val="000000" w:themeColor="text1"/>
        </w:rPr>
        <w:t xml:space="preserve"> Faculty Development and Diversity.</w:t>
      </w:r>
      <w:r w:rsidRPr="00247E2F">
        <w:rPr>
          <w:color w:val="000000" w:themeColor="text1"/>
        </w:rPr>
        <w:t xml:space="preserve"> </w:t>
      </w:r>
      <w:hyperlink r:id="rId13" w:history="1">
        <w:r w:rsidR="004F073A" w:rsidRPr="00247E2F">
          <w:rPr>
            <w:rStyle w:val="Hyperlink"/>
          </w:rPr>
          <w:t>https://www.facultydiversity.org/about-us</w:t>
        </w:r>
      </w:hyperlink>
      <w:r w:rsidR="004F073A">
        <w:rPr>
          <w:i/>
          <w:iCs/>
          <w:color w:val="000000" w:themeColor="text1"/>
        </w:rPr>
        <w:t xml:space="preserve"> </w:t>
      </w:r>
    </w:p>
    <w:p w14:paraId="420824F8" w14:textId="096813EB" w:rsidR="33156FD3" w:rsidRPr="00584CE9" w:rsidRDefault="33156FD3" w:rsidP="00584CE9">
      <w:pPr>
        <w:spacing w:line="480" w:lineRule="auto"/>
        <w:jc w:val="both"/>
        <w:rPr>
          <w:color w:val="000000" w:themeColor="text1"/>
        </w:rPr>
      </w:pPr>
      <w:proofErr w:type="spellStart"/>
      <w:r w:rsidRPr="00584CE9">
        <w:rPr>
          <w:color w:val="000000" w:themeColor="text1"/>
        </w:rPr>
        <w:lastRenderedPageBreak/>
        <w:t>Nilson</w:t>
      </w:r>
      <w:proofErr w:type="spellEnd"/>
      <w:r w:rsidRPr="00584CE9">
        <w:rPr>
          <w:color w:val="000000" w:themeColor="text1"/>
        </w:rPr>
        <w:t xml:space="preserve">, L. (2016). </w:t>
      </w:r>
      <w:r w:rsidRPr="00584CE9">
        <w:rPr>
          <w:i/>
          <w:iCs/>
          <w:color w:val="000000" w:themeColor="text1"/>
        </w:rPr>
        <w:t>Teaching at Its Best: A Research-Based Resource for College Instructors</w:t>
      </w:r>
      <w:r w:rsidRPr="00584CE9">
        <w:rPr>
          <w:color w:val="000000" w:themeColor="text1"/>
        </w:rPr>
        <w:t>.</w:t>
      </w:r>
    </w:p>
    <w:p w14:paraId="7E8EF846" w14:textId="2ECE86A1" w:rsidR="00F41EA6" w:rsidRDefault="33156FD3" w:rsidP="004F073A">
      <w:pPr>
        <w:spacing w:line="480" w:lineRule="auto"/>
        <w:ind w:firstLine="720"/>
        <w:jc w:val="both"/>
        <w:rPr>
          <w:color w:val="000000" w:themeColor="text1"/>
        </w:rPr>
      </w:pPr>
      <w:r w:rsidRPr="00584CE9">
        <w:rPr>
          <w:color w:val="000000" w:themeColor="text1"/>
        </w:rPr>
        <w:t xml:space="preserve"> (4th ed.). John Wiley &amp; Sons, Incorporated.</w:t>
      </w:r>
    </w:p>
    <w:p w14:paraId="0DD53E2E" w14:textId="77777777" w:rsidR="00FD50C6" w:rsidRPr="00FD50C6" w:rsidRDefault="00F41EA6" w:rsidP="00FD50C6">
      <w:pPr>
        <w:spacing w:line="480" w:lineRule="auto"/>
        <w:jc w:val="both"/>
        <w:rPr>
          <w:color w:val="000000" w:themeColor="text1"/>
          <w:highlight w:val="yellow"/>
        </w:rPr>
      </w:pPr>
      <w:r w:rsidRPr="00FD50C6">
        <w:rPr>
          <w:color w:val="000000" w:themeColor="text1"/>
          <w:highlight w:val="yellow"/>
        </w:rPr>
        <w:t xml:space="preserve">Wenham, </w:t>
      </w:r>
      <w:r w:rsidR="00FD50C6" w:rsidRPr="00FD50C6">
        <w:rPr>
          <w:color w:val="000000" w:themeColor="text1"/>
          <w:highlight w:val="yellow"/>
        </w:rPr>
        <w:t xml:space="preserve">T. (2020, April). 9 benefits of active learning (and why your college should try it). </w:t>
      </w:r>
    </w:p>
    <w:p w14:paraId="440FAB8D" w14:textId="7C0DDC07" w:rsidR="00F41EA6" w:rsidRDefault="00FD50C6" w:rsidP="00FD50C6">
      <w:pPr>
        <w:spacing w:line="480" w:lineRule="auto"/>
        <w:jc w:val="both"/>
        <w:rPr>
          <w:color w:val="000000" w:themeColor="text1"/>
        </w:rPr>
      </w:pPr>
      <w:r w:rsidRPr="00FD50C6">
        <w:rPr>
          <w:color w:val="000000" w:themeColor="text1"/>
          <w:highlight w:val="yellow"/>
        </w:rPr>
        <w:tab/>
      </w:r>
      <w:r w:rsidRPr="00FD50C6">
        <w:rPr>
          <w:i/>
          <w:iCs/>
          <w:color w:val="000000" w:themeColor="text1"/>
          <w:highlight w:val="yellow"/>
        </w:rPr>
        <w:t>Nureva.</w:t>
      </w:r>
      <w:hyperlink r:id="rId14" w:history="1">
        <w:r w:rsidRPr="00FD50C6">
          <w:rPr>
            <w:rStyle w:val="Hyperlink"/>
            <w:highlight w:val="yellow"/>
          </w:rPr>
          <w:t>https://www.nureva.com/blog/education/9-benefits-of-active-learning-and-why-</w:t>
        </w:r>
        <w:r w:rsidRPr="00B01910">
          <w:rPr>
            <w:rStyle w:val="Hyperlink"/>
            <w:highlight w:val="yellow"/>
            <w:u w:val="none"/>
          </w:rPr>
          <w:tab/>
        </w:r>
        <w:r w:rsidRPr="00FD50C6">
          <w:rPr>
            <w:rStyle w:val="Hyperlink"/>
            <w:highlight w:val="yellow"/>
          </w:rPr>
          <w:t>your-college-should-try-it</w:t>
        </w:r>
      </w:hyperlink>
    </w:p>
    <w:p w14:paraId="613B491E" w14:textId="75ECCF70" w:rsidR="00F41EA6" w:rsidRDefault="00F41EA6" w:rsidP="00F41EA6">
      <w:pPr>
        <w:spacing w:line="480" w:lineRule="auto"/>
        <w:rPr>
          <w:color w:val="000000" w:themeColor="text1"/>
        </w:rPr>
      </w:pPr>
      <w:r w:rsidRPr="00F41EA6">
        <w:rPr>
          <w:color w:val="000000" w:themeColor="text1"/>
          <w:highlight w:val="yellow"/>
        </w:rPr>
        <w:t xml:space="preserve">White House (2020, June 22). </w:t>
      </w:r>
      <w:r w:rsidRPr="00F41EA6">
        <w:rPr>
          <w:i/>
          <w:iCs/>
          <w:color w:val="000000" w:themeColor="text1"/>
          <w:highlight w:val="yellow"/>
        </w:rPr>
        <w:t xml:space="preserve">Proclamation suspending entry of aliens who present a risk to the </w:t>
      </w:r>
      <w:r w:rsidRPr="00F41EA6">
        <w:rPr>
          <w:i/>
          <w:iCs/>
          <w:color w:val="000000" w:themeColor="text1"/>
          <w:highlight w:val="yellow"/>
        </w:rPr>
        <w:tab/>
        <w:t>U.S. labor market following the coronavirus outbreak.</w:t>
      </w:r>
      <w:r w:rsidRPr="00F41EA6">
        <w:rPr>
          <w:color w:val="000000" w:themeColor="text1"/>
          <w:highlight w:val="yellow"/>
        </w:rPr>
        <w:t xml:space="preserve"> </w:t>
      </w:r>
      <w:hyperlink r:id="rId15" w:history="1">
        <w:r w:rsidRPr="00FD50C6">
          <w:rPr>
            <w:rStyle w:val="Hyperlink"/>
            <w:highlight w:val="yellow"/>
            <w:u w:val="none"/>
          </w:rPr>
          <w:tab/>
        </w:r>
        <w:r w:rsidRPr="00FD50C6">
          <w:rPr>
            <w:rStyle w:val="Hyperlink"/>
            <w:highlight w:val="yellow"/>
          </w:rPr>
          <w:t>https://www.whitehouse.gov/presidential-actions/proclamation-suspending-entry-aliens-</w:t>
        </w:r>
        <w:r w:rsidRPr="00FD50C6">
          <w:rPr>
            <w:rStyle w:val="Hyperlink"/>
            <w:highlight w:val="yellow"/>
            <w:u w:val="none"/>
          </w:rPr>
          <w:tab/>
        </w:r>
        <w:r w:rsidRPr="00FD50C6">
          <w:rPr>
            <w:rStyle w:val="Hyperlink"/>
            <w:highlight w:val="yellow"/>
          </w:rPr>
          <w:t>present-risk-u-s-labor-market-following-coronavirus-outbreak/</w:t>
        </w:r>
      </w:hyperlink>
    </w:p>
    <w:p w14:paraId="3E063527" w14:textId="50825510" w:rsidR="004F073A" w:rsidRPr="00584CE9" w:rsidRDefault="004F073A" w:rsidP="004F073A">
      <w:pPr>
        <w:spacing w:line="480" w:lineRule="auto"/>
        <w:rPr>
          <w:color w:val="000000" w:themeColor="text1"/>
        </w:rPr>
      </w:pPr>
      <w:r>
        <w:rPr>
          <w:color w:val="000000" w:themeColor="text1"/>
        </w:rPr>
        <w:t>Ye, Y. (2019). Publication: a universal currency in academia?</w:t>
      </w:r>
      <w:r>
        <w:rPr>
          <w:color w:val="000000" w:themeColor="text1"/>
        </w:rPr>
        <w:tab/>
      </w:r>
      <w:hyperlink r:id="rId16" w:history="1">
        <w:r w:rsidRPr="00247E2F">
          <w:rPr>
            <w:rStyle w:val="Hyperlink"/>
          </w:rPr>
          <w:t>https://socialsciences.nature.com/posts/54635-publication-a-universal-currency-in-</w:t>
        </w:r>
        <w:r w:rsidRPr="00247E2F">
          <w:rPr>
            <w:rStyle w:val="Hyperlink"/>
            <w:u w:val="none"/>
          </w:rPr>
          <w:tab/>
        </w:r>
        <w:r w:rsidRPr="00247E2F">
          <w:rPr>
            <w:rStyle w:val="Hyperlink"/>
          </w:rPr>
          <w:t>academia</w:t>
        </w:r>
      </w:hyperlink>
      <w:r w:rsidR="0070711D">
        <w:rPr>
          <w:color w:val="000000" w:themeColor="text1"/>
        </w:rPr>
        <w:t xml:space="preserve"> </w:t>
      </w:r>
      <w:r>
        <w:rPr>
          <w:color w:val="000000" w:themeColor="text1"/>
        </w:rPr>
        <w:t xml:space="preserve"> </w:t>
      </w:r>
    </w:p>
    <w:p w14:paraId="00F8708E" w14:textId="77777777" w:rsidR="00407D92" w:rsidRPr="00407D92" w:rsidRDefault="00407D92"/>
    <w:sectPr w:rsidR="00407D92" w:rsidRPr="00407D92" w:rsidSect="00F934E7">
      <w:headerReference w:type="even" r:id="rId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85BC9" w14:textId="77777777" w:rsidR="00551806" w:rsidRDefault="00551806" w:rsidP="00B34C6E">
      <w:r>
        <w:separator/>
      </w:r>
    </w:p>
  </w:endnote>
  <w:endnote w:type="continuationSeparator" w:id="0">
    <w:p w14:paraId="27387174" w14:textId="77777777" w:rsidR="00551806" w:rsidRDefault="00551806" w:rsidP="00B3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E0187" w14:textId="77777777" w:rsidR="00551806" w:rsidRDefault="00551806" w:rsidP="00B34C6E">
      <w:r>
        <w:separator/>
      </w:r>
    </w:p>
  </w:footnote>
  <w:footnote w:type="continuationSeparator" w:id="0">
    <w:p w14:paraId="6781EFA3" w14:textId="77777777" w:rsidR="00551806" w:rsidRDefault="00551806" w:rsidP="00B3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1232310"/>
      <w:docPartObj>
        <w:docPartGallery w:val="Page Numbers (Top of Page)"/>
        <w:docPartUnique/>
      </w:docPartObj>
    </w:sdtPr>
    <w:sdtEndPr>
      <w:rPr>
        <w:rStyle w:val="PageNumber"/>
      </w:rPr>
    </w:sdtEndPr>
    <w:sdtContent>
      <w:p w14:paraId="45F733A8" w14:textId="1B8BFF92" w:rsidR="00B34C6E" w:rsidRDefault="00B34C6E" w:rsidP="00945C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61E768" w14:textId="77777777" w:rsidR="00B34C6E" w:rsidRDefault="00B34C6E" w:rsidP="006439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51407250"/>
      <w:docPartObj>
        <w:docPartGallery w:val="Page Numbers (Top of Page)"/>
        <w:docPartUnique/>
      </w:docPartObj>
    </w:sdtPr>
    <w:sdtEndPr>
      <w:rPr>
        <w:rStyle w:val="PageNumber"/>
      </w:rPr>
    </w:sdtEndPr>
    <w:sdtContent>
      <w:p w14:paraId="3ADA6D70" w14:textId="52F992EC" w:rsidR="00B34C6E" w:rsidRDefault="00B34C6E" w:rsidP="00945C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0C175" w14:textId="77777777" w:rsidR="00B34C6E" w:rsidRDefault="00B34C6E" w:rsidP="00B34C6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572"/>
    <w:multiLevelType w:val="hybridMultilevel"/>
    <w:tmpl w:val="611E4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removePersonalInformation/>
  <w:removeDateAndTim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E5"/>
    <w:rsid w:val="000518E3"/>
    <w:rsid w:val="00086E75"/>
    <w:rsid w:val="000B58E1"/>
    <w:rsid w:val="00114A93"/>
    <w:rsid w:val="00155B69"/>
    <w:rsid w:val="00247E2F"/>
    <w:rsid w:val="00294141"/>
    <w:rsid w:val="003262FF"/>
    <w:rsid w:val="00332B6D"/>
    <w:rsid w:val="00356F50"/>
    <w:rsid w:val="00376E0F"/>
    <w:rsid w:val="00395C35"/>
    <w:rsid w:val="003B2009"/>
    <w:rsid w:val="00407D92"/>
    <w:rsid w:val="00414141"/>
    <w:rsid w:val="00432D79"/>
    <w:rsid w:val="004535BA"/>
    <w:rsid w:val="004C2BBB"/>
    <w:rsid w:val="004F073A"/>
    <w:rsid w:val="00551806"/>
    <w:rsid w:val="00584CE9"/>
    <w:rsid w:val="005A7854"/>
    <w:rsid w:val="00600DA3"/>
    <w:rsid w:val="00643912"/>
    <w:rsid w:val="0065317B"/>
    <w:rsid w:val="006942C6"/>
    <w:rsid w:val="006A6B25"/>
    <w:rsid w:val="006D0691"/>
    <w:rsid w:val="0070711D"/>
    <w:rsid w:val="0073592B"/>
    <w:rsid w:val="0077357E"/>
    <w:rsid w:val="00782CCA"/>
    <w:rsid w:val="00782D97"/>
    <w:rsid w:val="007C7899"/>
    <w:rsid w:val="00804F35"/>
    <w:rsid w:val="008334AD"/>
    <w:rsid w:val="008D32E5"/>
    <w:rsid w:val="00907A07"/>
    <w:rsid w:val="00A511A4"/>
    <w:rsid w:val="00A64177"/>
    <w:rsid w:val="00A71650"/>
    <w:rsid w:val="00A71859"/>
    <w:rsid w:val="00A87B1B"/>
    <w:rsid w:val="00AD57B4"/>
    <w:rsid w:val="00AD7814"/>
    <w:rsid w:val="00B01910"/>
    <w:rsid w:val="00B34C6E"/>
    <w:rsid w:val="00B6354E"/>
    <w:rsid w:val="00BA4DCF"/>
    <w:rsid w:val="00C20F91"/>
    <w:rsid w:val="00C43A75"/>
    <w:rsid w:val="00C44704"/>
    <w:rsid w:val="00D24252"/>
    <w:rsid w:val="00D58ABF"/>
    <w:rsid w:val="00D60564"/>
    <w:rsid w:val="00DC664B"/>
    <w:rsid w:val="00E269CB"/>
    <w:rsid w:val="00E43E70"/>
    <w:rsid w:val="00EB1B18"/>
    <w:rsid w:val="00EB4D19"/>
    <w:rsid w:val="00ED6C97"/>
    <w:rsid w:val="00F110BA"/>
    <w:rsid w:val="00F41EA6"/>
    <w:rsid w:val="00F90F1E"/>
    <w:rsid w:val="00F934E7"/>
    <w:rsid w:val="00FB0F3A"/>
    <w:rsid w:val="00FD50C6"/>
    <w:rsid w:val="00FF46F0"/>
    <w:rsid w:val="0117639C"/>
    <w:rsid w:val="01296626"/>
    <w:rsid w:val="01360EFF"/>
    <w:rsid w:val="0172416D"/>
    <w:rsid w:val="019C0310"/>
    <w:rsid w:val="01A2F0E2"/>
    <w:rsid w:val="01B4EB2F"/>
    <w:rsid w:val="01C92D92"/>
    <w:rsid w:val="01DBBF2D"/>
    <w:rsid w:val="02211D64"/>
    <w:rsid w:val="0238B830"/>
    <w:rsid w:val="0296E6F2"/>
    <w:rsid w:val="0337EF3C"/>
    <w:rsid w:val="043445C9"/>
    <w:rsid w:val="049D5901"/>
    <w:rsid w:val="053F04E5"/>
    <w:rsid w:val="054271CF"/>
    <w:rsid w:val="05C7FC41"/>
    <w:rsid w:val="06134D22"/>
    <w:rsid w:val="06686D1D"/>
    <w:rsid w:val="06AA0F2A"/>
    <w:rsid w:val="06DBCD2F"/>
    <w:rsid w:val="06E86AB1"/>
    <w:rsid w:val="06F38F0C"/>
    <w:rsid w:val="0750BAFC"/>
    <w:rsid w:val="07E7FEB3"/>
    <w:rsid w:val="083550D1"/>
    <w:rsid w:val="083FDD05"/>
    <w:rsid w:val="0878A148"/>
    <w:rsid w:val="08A1F765"/>
    <w:rsid w:val="08C78748"/>
    <w:rsid w:val="08D72FB0"/>
    <w:rsid w:val="08F6F9FE"/>
    <w:rsid w:val="08F8DFEA"/>
    <w:rsid w:val="090F2BC6"/>
    <w:rsid w:val="098F5425"/>
    <w:rsid w:val="0A172401"/>
    <w:rsid w:val="0A5DCF6F"/>
    <w:rsid w:val="0A9221CE"/>
    <w:rsid w:val="0AEE75F7"/>
    <w:rsid w:val="0C621533"/>
    <w:rsid w:val="0CC0BFF4"/>
    <w:rsid w:val="0D1822D9"/>
    <w:rsid w:val="0D7FDEED"/>
    <w:rsid w:val="0DC1F1B0"/>
    <w:rsid w:val="0EB9158A"/>
    <w:rsid w:val="0F003EA2"/>
    <w:rsid w:val="10639C19"/>
    <w:rsid w:val="10E7FA7B"/>
    <w:rsid w:val="10F567F2"/>
    <w:rsid w:val="11B967BA"/>
    <w:rsid w:val="125B656F"/>
    <w:rsid w:val="12D8F9C5"/>
    <w:rsid w:val="12E85947"/>
    <w:rsid w:val="1364E82E"/>
    <w:rsid w:val="13C9EE68"/>
    <w:rsid w:val="14E71AF4"/>
    <w:rsid w:val="14FC2038"/>
    <w:rsid w:val="15122662"/>
    <w:rsid w:val="15367417"/>
    <w:rsid w:val="1552AE9E"/>
    <w:rsid w:val="15537B1B"/>
    <w:rsid w:val="15683103"/>
    <w:rsid w:val="15C71486"/>
    <w:rsid w:val="1611EC7F"/>
    <w:rsid w:val="1687F046"/>
    <w:rsid w:val="16DD22F0"/>
    <w:rsid w:val="17976F69"/>
    <w:rsid w:val="17B7E9F5"/>
    <w:rsid w:val="17FAFE9F"/>
    <w:rsid w:val="18188240"/>
    <w:rsid w:val="18426064"/>
    <w:rsid w:val="18B195B1"/>
    <w:rsid w:val="18BFD3C9"/>
    <w:rsid w:val="18D9849E"/>
    <w:rsid w:val="19A87897"/>
    <w:rsid w:val="19D3C713"/>
    <w:rsid w:val="1A3ECD57"/>
    <w:rsid w:val="1A930EDC"/>
    <w:rsid w:val="1AEC5C98"/>
    <w:rsid w:val="1AF64D13"/>
    <w:rsid w:val="1B0792BF"/>
    <w:rsid w:val="1B480FF5"/>
    <w:rsid w:val="1B623793"/>
    <w:rsid w:val="1B8A9C01"/>
    <w:rsid w:val="1B9559CF"/>
    <w:rsid w:val="1BB033A2"/>
    <w:rsid w:val="1BED25A7"/>
    <w:rsid w:val="1C037657"/>
    <w:rsid w:val="1C20C0E3"/>
    <w:rsid w:val="1CF508EF"/>
    <w:rsid w:val="1D0903C4"/>
    <w:rsid w:val="1D4A9F00"/>
    <w:rsid w:val="1D672782"/>
    <w:rsid w:val="1D6FACE9"/>
    <w:rsid w:val="1DCE02B8"/>
    <w:rsid w:val="1E0B1DCD"/>
    <w:rsid w:val="1EEB8B2C"/>
    <w:rsid w:val="1EF6ED98"/>
    <w:rsid w:val="1EFE07AC"/>
    <w:rsid w:val="1F037C06"/>
    <w:rsid w:val="1FA123B8"/>
    <w:rsid w:val="1FC0C09F"/>
    <w:rsid w:val="20089E82"/>
    <w:rsid w:val="201E3B5E"/>
    <w:rsid w:val="205BA31E"/>
    <w:rsid w:val="2070A216"/>
    <w:rsid w:val="20E2D5E6"/>
    <w:rsid w:val="21042E6C"/>
    <w:rsid w:val="216FDB15"/>
    <w:rsid w:val="2187614B"/>
    <w:rsid w:val="21DEE82D"/>
    <w:rsid w:val="227ED241"/>
    <w:rsid w:val="22DD913F"/>
    <w:rsid w:val="22FC389C"/>
    <w:rsid w:val="234C2A1B"/>
    <w:rsid w:val="23C4089E"/>
    <w:rsid w:val="23DC8382"/>
    <w:rsid w:val="2429FE8D"/>
    <w:rsid w:val="243C0532"/>
    <w:rsid w:val="246DEE93"/>
    <w:rsid w:val="24785F06"/>
    <w:rsid w:val="24945E70"/>
    <w:rsid w:val="24AEA26A"/>
    <w:rsid w:val="253DED8B"/>
    <w:rsid w:val="25649E75"/>
    <w:rsid w:val="2595C645"/>
    <w:rsid w:val="25E3AC9C"/>
    <w:rsid w:val="2602ACB1"/>
    <w:rsid w:val="2603024F"/>
    <w:rsid w:val="26753AD9"/>
    <w:rsid w:val="26AA6DE0"/>
    <w:rsid w:val="26D48C88"/>
    <w:rsid w:val="26E7EBA7"/>
    <w:rsid w:val="2750D1AA"/>
    <w:rsid w:val="27A4C217"/>
    <w:rsid w:val="27A6E166"/>
    <w:rsid w:val="27AA09BA"/>
    <w:rsid w:val="27D08E8E"/>
    <w:rsid w:val="27D4F6B0"/>
    <w:rsid w:val="27E18D08"/>
    <w:rsid w:val="27F4A50C"/>
    <w:rsid w:val="282B1B2E"/>
    <w:rsid w:val="282B537F"/>
    <w:rsid w:val="283EC631"/>
    <w:rsid w:val="28D0FF09"/>
    <w:rsid w:val="291566D3"/>
    <w:rsid w:val="29347EC1"/>
    <w:rsid w:val="297CDACD"/>
    <w:rsid w:val="299A5D22"/>
    <w:rsid w:val="29A994C7"/>
    <w:rsid w:val="2A2C2E56"/>
    <w:rsid w:val="2A7167ED"/>
    <w:rsid w:val="2AEF83B6"/>
    <w:rsid w:val="2B72B813"/>
    <w:rsid w:val="2BD3B233"/>
    <w:rsid w:val="2C19BB47"/>
    <w:rsid w:val="2C3A3092"/>
    <w:rsid w:val="2C4C69E5"/>
    <w:rsid w:val="2C592F19"/>
    <w:rsid w:val="2C6885A5"/>
    <w:rsid w:val="2C7F257B"/>
    <w:rsid w:val="2CC3479A"/>
    <w:rsid w:val="2DB9D2E2"/>
    <w:rsid w:val="2DDDE62C"/>
    <w:rsid w:val="2E0D4E3A"/>
    <w:rsid w:val="2E723573"/>
    <w:rsid w:val="2E879003"/>
    <w:rsid w:val="2EC590EB"/>
    <w:rsid w:val="2ED394FA"/>
    <w:rsid w:val="2EEC149A"/>
    <w:rsid w:val="2F1C619C"/>
    <w:rsid w:val="2F3F9E53"/>
    <w:rsid w:val="2FA08A62"/>
    <w:rsid w:val="2FEBD5A2"/>
    <w:rsid w:val="3057FDF7"/>
    <w:rsid w:val="3087BFD8"/>
    <w:rsid w:val="309D7AAC"/>
    <w:rsid w:val="30F4FABD"/>
    <w:rsid w:val="313081C0"/>
    <w:rsid w:val="313675B1"/>
    <w:rsid w:val="318B960F"/>
    <w:rsid w:val="327FCA04"/>
    <w:rsid w:val="32C1426C"/>
    <w:rsid w:val="32E0FE6C"/>
    <w:rsid w:val="32E37F3D"/>
    <w:rsid w:val="32F2952A"/>
    <w:rsid w:val="33156FD3"/>
    <w:rsid w:val="3328D2D5"/>
    <w:rsid w:val="338DF553"/>
    <w:rsid w:val="33A23437"/>
    <w:rsid w:val="343A85A9"/>
    <w:rsid w:val="34991AEB"/>
    <w:rsid w:val="3526F6DA"/>
    <w:rsid w:val="35448242"/>
    <w:rsid w:val="3546D382"/>
    <w:rsid w:val="35AC54C4"/>
    <w:rsid w:val="35B4B539"/>
    <w:rsid w:val="35BAA3BB"/>
    <w:rsid w:val="368FDFE7"/>
    <w:rsid w:val="36A41DBF"/>
    <w:rsid w:val="390A37DF"/>
    <w:rsid w:val="3930F953"/>
    <w:rsid w:val="39410B98"/>
    <w:rsid w:val="398F9F42"/>
    <w:rsid w:val="3994274F"/>
    <w:rsid w:val="3A55AC1C"/>
    <w:rsid w:val="3A8E16E0"/>
    <w:rsid w:val="3B363A36"/>
    <w:rsid w:val="3B5DD64C"/>
    <w:rsid w:val="3B83154C"/>
    <w:rsid w:val="3C53D072"/>
    <w:rsid w:val="3CFFD770"/>
    <w:rsid w:val="3D575A6F"/>
    <w:rsid w:val="3DA3F113"/>
    <w:rsid w:val="3DAB091C"/>
    <w:rsid w:val="3E13E956"/>
    <w:rsid w:val="3E47FB26"/>
    <w:rsid w:val="3E5A2BE1"/>
    <w:rsid w:val="3EBA0167"/>
    <w:rsid w:val="3EE3A238"/>
    <w:rsid w:val="3F28203E"/>
    <w:rsid w:val="3F64AAEC"/>
    <w:rsid w:val="3F6C0AAB"/>
    <w:rsid w:val="3FE061AF"/>
    <w:rsid w:val="3FE1B4BF"/>
    <w:rsid w:val="400F2B4C"/>
    <w:rsid w:val="4052C245"/>
    <w:rsid w:val="40FDE71C"/>
    <w:rsid w:val="41254C1F"/>
    <w:rsid w:val="4136A708"/>
    <w:rsid w:val="4153FB31"/>
    <w:rsid w:val="41754DEE"/>
    <w:rsid w:val="41B1FF6E"/>
    <w:rsid w:val="41C39051"/>
    <w:rsid w:val="420AA195"/>
    <w:rsid w:val="4215AC23"/>
    <w:rsid w:val="42389347"/>
    <w:rsid w:val="42729AE8"/>
    <w:rsid w:val="427EA9FC"/>
    <w:rsid w:val="42E12614"/>
    <w:rsid w:val="4315D8A8"/>
    <w:rsid w:val="434B2A32"/>
    <w:rsid w:val="4350951B"/>
    <w:rsid w:val="43E46062"/>
    <w:rsid w:val="44A2748A"/>
    <w:rsid w:val="44F16CF6"/>
    <w:rsid w:val="453D1D54"/>
    <w:rsid w:val="458CEBD2"/>
    <w:rsid w:val="45E457D0"/>
    <w:rsid w:val="4622B57D"/>
    <w:rsid w:val="46AF4818"/>
    <w:rsid w:val="46B95F51"/>
    <w:rsid w:val="46E64F05"/>
    <w:rsid w:val="47A39AED"/>
    <w:rsid w:val="47D14EBC"/>
    <w:rsid w:val="47E9DC96"/>
    <w:rsid w:val="48418B05"/>
    <w:rsid w:val="48526BCA"/>
    <w:rsid w:val="4880D4D2"/>
    <w:rsid w:val="488B06CA"/>
    <w:rsid w:val="48D4C095"/>
    <w:rsid w:val="49AD002D"/>
    <w:rsid w:val="49C05ECD"/>
    <w:rsid w:val="49E3CD26"/>
    <w:rsid w:val="49E7E3C0"/>
    <w:rsid w:val="4A0A94BC"/>
    <w:rsid w:val="4A3D71E1"/>
    <w:rsid w:val="4ADD4AD7"/>
    <w:rsid w:val="4BBEEFDA"/>
    <w:rsid w:val="4BBFF9EB"/>
    <w:rsid w:val="4C09FA61"/>
    <w:rsid w:val="4C33A719"/>
    <w:rsid w:val="4C9EC734"/>
    <w:rsid w:val="4CAFB83C"/>
    <w:rsid w:val="4CF48A32"/>
    <w:rsid w:val="4D1EFB7C"/>
    <w:rsid w:val="4E630921"/>
    <w:rsid w:val="4EADAE34"/>
    <w:rsid w:val="4EC3D046"/>
    <w:rsid w:val="4EE2359C"/>
    <w:rsid w:val="4F4967F7"/>
    <w:rsid w:val="4F4D9C89"/>
    <w:rsid w:val="4F85128B"/>
    <w:rsid w:val="4F93931C"/>
    <w:rsid w:val="4FA3336A"/>
    <w:rsid w:val="4FB6B77F"/>
    <w:rsid w:val="50355744"/>
    <w:rsid w:val="50867D4D"/>
    <w:rsid w:val="50BFAD07"/>
    <w:rsid w:val="50ED1677"/>
    <w:rsid w:val="51356F82"/>
    <w:rsid w:val="51380C1B"/>
    <w:rsid w:val="51440256"/>
    <w:rsid w:val="5165B2BF"/>
    <w:rsid w:val="51E885C3"/>
    <w:rsid w:val="529F75E7"/>
    <w:rsid w:val="52C697E9"/>
    <w:rsid w:val="52ED8CD5"/>
    <w:rsid w:val="52F17401"/>
    <w:rsid w:val="5318A5F2"/>
    <w:rsid w:val="5376DC49"/>
    <w:rsid w:val="53C4B040"/>
    <w:rsid w:val="549DA86F"/>
    <w:rsid w:val="5639251F"/>
    <w:rsid w:val="568BB09E"/>
    <w:rsid w:val="56AA8348"/>
    <w:rsid w:val="56BE46E6"/>
    <w:rsid w:val="56EE3B44"/>
    <w:rsid w:val="56FF227F"/>
    <w:rsid w:val="579CB95D"/>
    <w:rsid w:val="57CED245"/>
    <w:rsid w:val="57DCEA73"/>
    <w:rsid w:val="58AE3E9A"/>
    <w:rsid w:val="58FDAB33"/>
    <w:rsid w:val="59345DCD"/>
    <w:rsid w:val="59B53F0A"/>
    <w:rsid w:val="59EDDBD6"/>
    <w:rsid w:val="5A92FA3B"/>
    <w:rsid w:val="5AA1A86E"/>
    <w:rsid w:val="5B29C153"/>
    <w:rsid w:val="5B33A9E6"/>
    <w:rsid w:val="5B5EEED5"/>
    <w:rsid w:val="5C4F20FA"/>
    <w:rsid w:val="5C686402"/>
    <w:rsid w:val="5C955D04"/>
    <w:rsid w:val="5C9F33E1"/>
    <w:rsid w:val="5D2A85EF"/>
    <w:rsid w:val="5D4E6B74"/>
    <w:rsid w:val="5D7B1FA6"/>
    <w:rsid w:val="5D8D937F"/>
    <w:rsid w:val="5D9D167B"/>
    <w:rsid w:val="5DC5725F"/>
    <w:rsid w:val="5DF81F98"/>
    <w:rsid w:val="5E4CBC9F"/>
    <w:rsid w:val="5E76B51F"/>
    <w:rsid w:val="5E7DFBD1"/>
    <w:rsid w:val="5E93D271"/>
    <w:rsid w:val="5EAF390B"/>
    <w:rsid w:val="5EB80677"/>
    <w:rsid w:val="5EE1E07B"/>
    <w:rsid w:val="5F10B076"/>
    <w:rsid w:val="5F23A76D"/>
    <w:rsid w:val="5F313E1F"/>
    <w:rsid w:val="5F5C9484"/>
    <w:rsid w:val="5FA3DAAF"/>
    <w:rsid w:val="5FC1713D"/>
    <w:rsid w:val="5FD4B672"/>
    <w:rsid w:val="5FE2C954"/>
    <w:rsid w:val="5FFB9BDE"/>
    <w:rsid w:val="60622C7B"/>
    <w:rsid w:val="60BF4D88"/>
    <w:rsid w:val="61CEF8E9"/>
    <w:rsid w:val="623E6F8B"/>
    <w:rsid w:val="62705138"/>
    <w:rsid w:val="6273B36F"/>
    <w:rsid w:val="629FC52A"/>
    <w:rsid w:val="62C67462"/>
    <w:rsid w:val="62CFA671"/>
    <w:rsid w:val="63641DE2"/>
    <w:rsid w:val="646004D4"/>
    <w:rsid w:val="649A3385"/>
    <w:rsid w:val="64E5050E"/>
    <w:rsid w:val="64F556AB"/>
    <w:rsid w:val="64FD2811"/>
    <w:rsid w:val="6526898F"/>
    <w:rsid w:val="6535EA2A"/>
    <w:rsid w:val="656EEA64"/>
    <w:rsid w:val="658010ED"/>
    <w:rsid w:val="65979171"/>
    <w:rsid w:val="65E606C5"/>
    <w:rsid w:val="65E81D2E"/>
    <w:rsid w:val="6613FF31"/>
    <w:rsid w:val="6665F697"/>
    <w:rsid w:val="66B42D8D"/>
    <w:rsid w:val="66E9B2F8"/>
    <w:rsid w:val="670083E4"/>
    <w:rsid w:val="672BDB0B"/>
    <w:rsid w:val="6730C37B"/>
    <w:rsid w:val="674BDA18"/>
    <w:rsid w:val="67971644"/>
    <w:rsid w:val="67A723D9"/>
    <w:rsid w:val="68023544"/>
    <w:rsid w:val="6833D572"/>
    <w:rsid w:val="689DF150"/>
    <w:rsid w:val="68DFE3B0"/>
    <w:rsid w:val="68E17FC4"/>
    <w:rsid w:val="68F9C88F"/>
    <w:rsid w:val="69096DB4"/>
    <w:rsid w:val="691FD805"/>
    <w:rsid w:val="695E9E1B"/>
    <w:rsid w:val="69A6A3C3"/>
    <w:rsid w:val="69D6A80C"/>
    <w:rsid w:val="6A1F68C2"/>
    <w:rsid w:val="6AA35ADF"/>
    <w:rsid w:val="6B1183B2"/>
    <w:rsid w:val="6B41DA73"/>
    <w:rsid w:val="6B53953C"/>
    <w:rsid w:val="6BCB0EA6"/>
    <w:rsid w:val="6BD606DA"/>
    <w:rsid w:val="6C31788E"/>
    <w:rsid w:val="6C825BC8"/>
    <w:rsid w:val="6C95CC27"/>
    <w:rsid w:val="6CCABDF5"/>
    <w:rsid w:val="6D2A1657"/>
    <w:rsid w:val="6D52FFF7"/>
    <w:rsid w:val="6D7837F5"/>
    <w:rsid w:val="6DCEA975"/>
    <w:rsid w:val="6DF5D813"/>
    <w:rsid w:val="6DF6A5AD"/>
    <w:rsid w:val="6E413883"/>
    <w:rsid w:val="6EE05810"/>
    <w:rsid w:val="6F2CDAE1"/>
    <w:rsid w:val="6F2E3978"/>
    <w:rsid w:val="6FA9FC00"/>
    <w:rsid w:val="6FD5C20F"/>
    <w:rsid w:val="7028CFC3"/>
    <w:rsid w:val="702C1759"/>
    <w:rsid w:val="7036A509"/>
    <w:rsid w:val="704B5440"/>
    <w:rsid w:val="708A5686"/>
    <w:rsid w:val="70AEF33E"/>
    <w:rsid w:val="70E060CB"/>
    <w:rsid w:val="7100D58C"/>
    <w:rsid w:val="710E8312"/>
    <w:rsid w:val="7125A25C"/>
    <w:rsid w:val="7161E672"/>
    <w:rsid w:val="71A7E47D"/>
    <w:rsid w:val="723A5AAD"/>
    <w:rsid w:val="7279292C"/>
    <w:rsid w:val="727AA62C"/>
    <w:rsid w:val="72A5488D"/>
    <w:rsid w:val="72C21C81"/>
    <w:rsid w:val="73390761"/>
    <w:rsid w:val="737F16FC"/>
    <w:rsid w:val="73ABDD01"/>
    <w:rsid w:val="73BA3054"/>
    <w:rsid w:val="73CB88F2"/>
    <w:rsid w:val="73CF40C1"/>
    <w:rsid w:val="73D83786"/>
    <w:rsid w:val="742D5341"/>
    <w:rsid w:val="744A2E6E"/>
    <w:rsid w:val="74944C18"/>
    <w:rsid w:val="75070F7E"/>
    <w:rsid w:val="751764A4"/>
    <w:rsid w:val="75304C71"/>
    <w:rsid w:val="75396739"/>
    <w:rsid w:val="755C0D31"/>
    <w:rsid w:val="7587E578"/>
    <w:rsid w:val="7626EE1C"/>
    <w:rsid w:val="764202C3"/>
    <w:rsid w:val="76E60760"/>
    <w:rsid w:val="7757AB67"/>
    <w:rsid w:val="775E936E"/>
    <w:rsid w:val="777D9777"/>
    <w:rsid w:val="778605AB"/>
    <w:rsid w:val="77BAA357"/>
    <w:rsid w:val="77CCFF19"/>
    <w:rsid w:val="77D8B393"/>
    <w:rsid w:val="78CAC927"/>
    <w:rsid w:val="78ED589D"/>
    <w:rsid w:val="795A261A"/>
    <w:rsid w:val="7A673983"/>
    <w:rsid w:val="7B810121"/>
    <w:rsid w:val="7C02BB40"/>
    <w:rsid w:val="7CA312F6"/>
    <w:rsid w:val="7CA87700"/>
    <w:rsid w:val="7CAD4BAF"/>
    <w:rsid w:val="7CB1B79C"/>
    <w:rsid w:val="7CF2D934"/>
    <w:rsid w:val="7D4068CF"/>
    <w:rsid w:val="7D45FE9A"/>
    <w:rsid w:val="7D4795C8"/>
    <w:rsid w:val="7D5DE9A6"/>
    <w:rsid w:val="7DD16A51"/>
    <w:rsid w:val="7DF67B34"/>
    <w:rsid w:val="7E166DC7"/>
    <w:rsid w:val="7E180AFB"/>
    <w:rsid w:val="7E1B16AF"/>
    <w:rsid w:val="7E26BC31"/>
    <w:rsid w:val="7E7BD695"/>
    <w:rsid w:val="7EB2A6F0"/>
    <w:rsid w:val="7EB2CB8D"/>
    <w:rsid w:val="7F063D39"/>
    <w:rsid w:val="7F1D73CE"/>
    <w:rsid w:val="7F3B0573"/>
    <w:rsid w:val="7F478187"/>
    <w:rsid w:val="7F5E49CB"/>
    <w:rsid w:val="7F6DB2B9"/>
    <w:rsid w:val="7FF6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5B9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73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9CB"/>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535BA"/>
    <w:rPr>
      <w:rFonts w:eastAsiaTheme="minorHAnsi"/>
      <w:sz w:val="18"/>
      <w:szCs w:val="18"/>
    </w:rPr>
  </w:style>
  <w:style w:type="character" w:customStyle="1" w:styleId="BalloonTextChar">
    <w:name w:val="Balloon Text Char"/>
    <w:basedOn w:val="DefaultParagraphFont"/>
    <w:link w:val="BalloonText"/>
    <w:uiPriority w:val="99"/>
    <w:semiHidden/>
    <w:rsid w:val="004535BA"/>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4F073A"/>
    <w:rPr>
      <w:color w:val="605E5C"/>
      <w:shd w:val="clear" w:color="auto" w:fill="E1DFDD"/>
    </w:rPr>
  </w:style>
  <w:style w:type="character" w:styleId="FollowedHyperlink">
    <w:name w:val="FollowedHyperlink"/>
    <w:basedOn w:val="DefaultParagraphFont"/>
    <w:uiPriority w:val="99"/>
    <w:semiHidden/>
    <w:unhideWhenUsed/>
    <w:rsid w:val="004F073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F073A"/>
    <w:rPr>
      <w:b/>
      <w:bCs/>
    </w:rPr>
  </w:style>
  <w:style w:type="character" w:customStyle="1" w:styleId="CommentSubjectChar">
    <w:name w:val="Comment Subject Char"/>
    <w:basedOn w:val="CommentTextChar"/>
    <w:link w:val="CommentSubject"/>
    <w:uiPriority w:val="99"/>
    <w:semiHidden/>
    <w:rsid w:val="004F073A"/>
    <w:rPr>
      <w:b/>
      <w:bCs/>
      <w:sz w:val="20"/>
      <w:szCs w:val="20"/>
    </w:rPr>
  </w:style>
  <w:style w:type="character" w:styleId="Emphasis">
    <w:name w:val="Emphasis"/>
    <w:basedOn w:val="DefaultParagraphFont"/>
    <w:uiPriority w:val="20"/>
    <w:qFormat/>
    <w:rsid w:val="004F073A"/>
    <w:rPr>
      <w:i/>
      <w:iCs/>
    </w:rPr>
  </w:style>
  <w:style w:type="paragraph" w:styleId="Revision">
    <w:name w:val="Revision"/>
    <w:hidden/>
    <w:uiPriority w:val="99"/>
    <w:semiHidden/>
    <w:rsid w:val="00332B6D"/>
    <w:rPr>
      <w:rFonts w:ascii="Times New Roman" w:eastAsia="Times New Roman" w:hAnsi="Times New Roman" w:cs="Times New Roman"/>
    </w:rPr>
  </w:style>
  <w:style w:type="paragraph" w:styleId="Header">
    <w:name w:val="header"/>
    <w:basedOn w:val="Normal"/>
    <w:link w:val="HeaderChar"/>
    <w:uiPriority w:val="99"/>
    <w:unhideWhenUsed/>
    <w:rsid w:val="00B34C6E"/>
    <w:pPr>
      <w:tabs>
        <w:tab w:val="center" w:pos="4680"/>
        <w:tab w:val="right" w:pos="9360"/>
      </w:tabs>
    </w:pPr>
  </w:style>
  <w:style w:type="character" w:customStyle="1" w:styleId="HeaderChar">
    <w:name w:val="Header Char"/>
    <w:basedOn w:val="DefaultParagraphFont"/>
    <w:link w:val="Header"/>
    <w:uiPriority w:val="99"/>
    <w:rsid w:val="00B34C6E"/>
    <w:rPr>
      <w:rFonts w:ascii="Times New Roman" w:eastAsia="Times New Roman" w:hAnsi="Times New Roman" w:cs="Times New Roman"/>
    </w:rPr>
  </w:style>
  <w:style w:type="character" w:styleId="PageNumber">
    <w:name w:val="page number"/>
    <w:basedOn w:val="DefaultParagraphFont"/>
    <w:uiPriority w:val="99"/>
    <w:semiHidden/>
    <w:unhideWhenUsed/>
    <w:rsid w:val="00B34C6E"/>
  </w:style>
  <w:style w:type="paragraph" w:styleId="Footer">
    <w:name w:val="footer"/>
    <w:basedOn w:val="Normal"/>
    <w:link w:val="FooterChar"/>
    <w:uiPriority w:val="99"/>
    <w:unhideWhenUsed/>
    <w:rsid w:val="00B34C6E"/>
    <w:pPr>
      <w:tabs>
        <w:tab w:val="center" w:pos="4680"/>
        <w:tab w:val="right" w:pos="9360"/>
      </w:tabs>
    </w:pPr>
  </w:style>
  <w:style w:type="character" w:customStyle="1" w:styleId="FooterChar">
    <w:name w:val="Footer Char"/>
    <w:basedOn w:val="DefaultParagraphFont"/>
    <w:link w:val="Footer"/>
    <w:uiPriority w:val="99"/>
    <w:rsid w:val="00B34C6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426190">
      <w:bodyDiv w:val="1"/>
      <w:marLeft w:val="0"/>
      <w:marRight w:val="0"/>
      <w:marTop w:val="0"/>
      <w:marBottom w:val="0"/>
      <w:divBdr>
        <w:top w:val="none" w:sz="0" w:space="0" w:color="auto"/>
        <w:left w:val="none" w:sz="0" w:space="0" w:color="auto"/>
        <w:bottom w:val="none" w:sz="0" w:space="0" w:color="auto"/>
        <w:right w:val="none" w:sz="0" w:space="0" w:color="auto"/>
      </w:divBdr>
    </w:div>
    <w:div w:id="630477315">
      <w:bodyDiv w:val="1"/>
      <w:marLeft w:val="0"/>
      <w:marRight w:val="0"/>
      <w:marTop w:val="0"/>
      <w:marBottom w:val="0"/>
      <w:divBdr>
        <w:top w:val="none" w:sz="0" w:space="0" w:color="auto"/>
        <w:left w:val="none" w:sz="0" w:space="0" w:color="auto"/>
        <w:bottom w:val="none" w:sz="0" w:space="0" w:color="auto"/>
        <w:right w:val="none" w:sz="0" w:space="0" w:color="auto"/>
      </w:divBdr>
    </w:div>
    <w:div w:id="1884174324">
      <w:bodyDiv w:val="1"/>
      <w:marLeft w:val="0"/>
      <w:marRight w:val="0"/>
      <w:marTop w:val="0"/>
      <w:marBottom w:val="0"/>
      <w:divBdr>
        <w:top w:val="none" w:sz="0" w:space="0" w:color="auto"/>
        <w:left w:val="none" w:sz="0" w:space="0" w:color="auto"/>
        <w:bottom w:val="none" w:sz="0" w:space="0" w:color="auto"/>
        <w:right w:val="none" w:sz="0" w:space="0" w:color="auto"/>
      </w:divBdr>
    </w:div>
    <w:div w:id="202258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fu.ca/thirdspace/index.php/journal/article/view/291/296" TargetMode="External"/><Relationship Id="rId13" Type="http://schemas.openxmlformats.org/officeDocument/2006/relationships/hyperlink" Target="https://www.facultydiversity.org/about-u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forbes.com/sites/stuartanderson/2020/10/07/trump-administration-issues-two-new-rules-to-restrict-h-1b-visas/?sh=298fd1da5120" TargetMode="External"/><Relationship Id="rId12" Type="http://schemas.openxmlformats.org/officeDocument/2006/relationships/hyperlink" Target="https://jadekeele.files.wordpress.com/2014/08/jade-issue-2-aug-2014.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ocialsciences.nature.com/posts/54635-publication-a-universal-currency-in-academ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hanational.org/taking-good-care-yourself" TargetMode="External"/><Relationship Id="rId5" Type="http://schemas.openxmlformats.org/officeDocument/2006/relationships/footnotes" Target="footnotes.xml"/><Relationship Id="rId15" Type="http://schemas.openxmlformats.org/officeDocument/2006/relationships/hyperlink" Target="https://www.whitehouse.gov/presidential-actions/proclamation-suspending-entry-aliens-present-risk-u-s-labor-market-following-coronavirus-outbreak/" TargetMode="External"/><Relationship Id="rId10" Type="http://schemas.openxmlformats.org/officeDocument/2006/relationships/hyperlink" Target="https://carnegieclassifications.iu.edu/classification_descriptions/basic.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ir.info/2015/10/08/what-is-active-learning-and-why-is-it-" TargetMode="External"/><Relationship Id="rId14" Type="http://schemas.openxmlformats.org/officeDocument/2006/relationships/hyperlink" Target="https://www.nureva.com/blog/education/9-benefits-of-active-learning-and-why-your-college-should-tr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2334</Words>
  <Characters>13304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2020-11-18T02:32:00Z</dcterms:created>
  <dcterms:modified xsi:type="dcterms:W3CDTF">2020-11-18T03:10:00Z</dcterms:modified>
</cp:coreProperties>
</file>